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C6F" w:rsidRPr="001E144E" w:rsidRDefault="00B16C6F" w:rsidP="00B16C6F">
      <w:pPr>
        <w:jc w:val="center"/>
        <w:rPr>
          <w:rStyle w:val="a3"/>
          <w:rFonts w:ascii="BalticaUzbek" w:hAnsi="BalticaUzbek"/>
          <w:b/>
        </w:rPr>
      </w:pPr>
      <w:r w:rsidRPr="001E144E">
        <w:rPr>
          <w:rStyle w:val="a3"/>
          <w:rFonts w:ascii="BalticaUzbek" w:hAnsi="BalticaUzbek"/>
          <w:b/>
        </w:rPr>
        <w:t>Хал</w:t>
      </w:r>
      <w:r>
        <w:rPr>
          <w:rStyle w:val="a3"/>
          <w:rFonts w:ascii="BalticaUzbek" w:hAnsi="BalticaUzbek"/>
          <w:b/>
        </w:rPr>
        <w:t>қ</w:t>
      </w:r>
      <w:r w:rsidRPr="001E144E">
        <w:rPr>
          <w:rStyle w:val="a3"/>
          <w:rFonts w:ascii="BalticaUzbek" w:hAnsi="BalticaUzbek"/>
          <w:b/>
        </w:rPr>
        <w:t>аро олди-сотди шартномаларининг турлари ва хусусиятлари.</w:t>
      </w:r>
    </w:p>
    <w:p w:rsidR="00B16C6F" w:rsidRPr="001E144E" w:rsidRDefault="00B16C6F" w:rsidP="00B16C6F">
      <w:pPr>
        <w:jc w:val="center"/>
        <w:rPr>
          <w:rStyle w:val="a3"/>
          <w:rFonts w:ascii="BalticaUzbek" w:hAnsi="BalticaUzbek"/>
          <w:b/>
        </w:rPr>
      </w:pPr>
    </w:p>
    <w:p w:rsidR="00B16C6F" w:rsidRPr="001E144E" w:rsidRDefault="00B16C6F" w:rsidP="00B16C6F">
      <w:pPr>
        <w:jc w:val="both"/>
        <w:rPr>
          <w:rStyle w:val="a3"/>
          <w:rFonts w:ascii="BalticaUzbek" w:hAnsi="BalticaUzbek"/>
          <w:b/>
        </w:rPr>
      </w:pPr>
      <w:r w:rsidRPr="001E144E">
        <w:rPr>
          <w:rStyle w:val="a3"/>
          <w:rFonts w:ascii="BalticaUzbek" w:hAnsi="BalticaUzbek"/>
          <w:b/>
        </w:rPr>
        <w:tab/>
        <w:t>10.1. Олди-сотди шартномаларининг турлари.</w:t>
      </w:r>
    </w:p>
    <w:p w:rsidR="00B16C6F" w:rsidRPr="001E144E" w:rsidRDefault="00B16C6F" w:rsidP="00B16C6F">
      <w:pPr>
        <w:ind w:left="709"/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  <w:b/>
        </w:rPr>
        <w:t>10.2. Пул, товар ёки аралаш т</w:t>
      </w:r>
      <w:r>
        <w:rPr>
          <w:rStyle w:val="a3"/>
          <w:rFonts w:ascii="BalticaUzbek" w:hAnsi="BalticaUzbek"/>
          <w:b/>
        </w:rPr>
        <w:t>ў</w:t>
      </w:r>
      <w:r w:rsidRPr="001E144E">
        <w:rPr>
          <w:rStyle w:val="a3"/>
          <w:rFonts w:ascii="BalticaUzbek" w:hAnsi="BalticaUzbek"/>
          <w:b/>
        </w:rPr>
        <w:t>лови шаклидаги шартномалар</w:t>
      </w:r>
      <w:r w:rsidRPr="001E144E">
        <w:rPr>
          <w:rStyle w:val="a3"/>
          <w:rFonts w:ascii="BalticaUzbek" w:hAnsi="BalticaUzbek"/>
        </w:rPr>
        <w:t xml:space="preserve">.                  </w:t>
      </w:r>
      <w:r w:rsidRPr="001E144E">
        <w:rPr>
          <w:rStyle w:val="a3"/>
          <w:rFonts w:ascii="BalticaUzbek" w:hAnsi="BalticaUzbek"/>
          <w:b/>
        </w:rPr>
        <w:t>10.3. Комплект жихозларга олди-сотди шартномалари.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  <w:b/>
        </w:rPr>
      </w:pPr>
      <w:r w:rsidRPr="001E144E">
        <w:rPr>
          <w:rStyle w:val="a3"/>
          <w:rFonts w:ascii="BalticaUzbek" w:hAnsi="BalticaUzbek"/>
        </w:rPr>
        <w:t xml:space="preserve">        </w:t>
      </w:r>
      <w:r w:rsidRPr="001E144E">
        <w:rPr>
          <w:rStyle w:val="a3"/>
          <w:rFonts w:ascii="BalticaUzbek" w:hAnsi="BalticaUzbek"/>
          <w:b/>
        </w:rPr>
        <w:t>10.4. Комплект жихозларни етказиб бериш.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  <w:b/>
        </w:rPr>
      </w:pPr>
      <w:r w:rsidRPr="001E144E">
        <w:rPr>
          <w:rStyle w:val="a3"/>
          <w:rFonts w:ascii="BalticaUzbek" w:hAnsi="BalticaUzbek"/>
          <w:b/>
        </w:rPr>
        <w:tab/>
        <w:t>10.5. Жихозлар ва узо</w:t>
      </w:r>
      <w:r>
        <w:rPr>
          <w:rStyle w:val="a3"/>
          <w:rFonts w:ascii="BalticaUzbek" w:hAnsi="BalticaUzbek"/>
          <w:b/>
        </w:rPr>
        <w:t>қ</w:t>
      </w:r>
      <w:r w:rsidRPr="001E144E">
        <w:rPr>
          <w:rStyle w:val="a3"/>
          <w:rFonts w:ascii="BalticaUzbek" w:hAnsi="BalticaUzbek"/>
          <w:b/>
        </w:rPr>
        <w:t xml:space="preserve"> муддатли шартномаларда </w:t>
      </w:r>
      <w:r w:rsidRPr="001E144E">
        <w:rPr>
          <w:rStyle w:val="a3"/>
          <w:rFonts w:ascii="BalticaUzbek" w:hAnsi="BalticaUzbek"/>
          <w:b/>
        </w:rPr>
        <w:tab/>
        <w:t xml:space="preserve">  </w:t>
      </w:r>
      <w:r w:rsidRPr="001E144E">
        <w:rPr>
          <w:rStyle w:val="a3"/>
          <w:rFonts w:ascii="BalticaUzbek" w:hAnsi="BalticaUzbek"/>
          <w:b/>
        </w:rPr>
        <w:tab/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  <w:b/>
        </w:rPr>
      </w:pPr>
      <w:r w:rsidRPr="001E144E">
        <w:rPr>
          <w:rStyle w:val="a3"/>
          <w:rFonts w:ascii="BalticaUzbek" w:hAnsi="BalticaUzbek"/>
          <w:b/>
        </w:rPr>
        <w:tab/>
        <w:t xml:space="preserve">    шартномаларнинг а</w:t>
      </w:r>
      <w:r>
        <w:rPr>
          <w:rStyle w:val="a3"/>
          <w:rFonts w:ascii="BalticaUzbek" w:hAnsi="BalticaUzbek"/>
          <w:b/>
        </w:rPr>
        <w:t>ҳ</w:t>
      </w:r>
      <w:r w:rsidRPr="001E144E">
        <w:rPr>
          <w:rStyle w:val="a3"/>
          <w:rFonts w:ascii="BalticaUzbek" w:hAnsi="BalticaUzbek"/>
          <w:b/>
        </w:rPr>
        <w:t>амияти.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  <w:b/>
        </w:rPr>
      </w:pPr>
      <w:r w:rsidRPr="001E144E">
        <w:rPr>
          <w:rStyle w:val="a3"/>
          <w:rFonts w:ascii="BalticaUzbek" w:hAnsi="BalticaUzbek"/>
          <w:b/>
        </w:rPr>
        <w:t xml:space="preserve">       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</w:r>
    </w:p>
    <w:p w:rsidR="00B16C6F" w:rsidRPr="001E144E" w:rsidRDefault="00B16C6F" w:rsidP="00B16C6F">
      <w:pPr>
        <w:jc w:val="center"/>
        <w:rPr>
          <w:rStyle w:val="a3"/>
          <w:rFonts w:ascii="BalticaUzbek" w:hAnsi="BalticaUzbek"/>
          <w:b/>
        </w:rPr>
      </w:pPr>
      <w:r w:rsidRPr="001E144E">
        <w:rPr>
          <w:rStyle w:val="a3"/>
          <w:rFonts w:ascii="BalticaUzbek" w:hAnsi="BalticaUzbek"/>
        </w:rPr>
        <w:tab/>
      </w:r>
      <w:r w:rsidRPr="001E144E">
        <w:rPr>
          <w:rStyle w:val="a3"/>
          <w:rFonts w:ascii="BalticaUzbek" w:hAnsi="BalticaUzbek"/>
          <w:b/>
        </w:rPr>
        <w:t>10.1. Олди-сотди шартномаларининг турлари.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  <w:b/>
        </w:rPr>
      </w:pPr>
      <w:r w:rsidRPr="001E144E">
        <w:rPr>
          <w:rStyle w:val="a3"/>
          <w:rFonts w:ascii="BalticaUzbek" w:hAnsi="BalticaUzbek"/>
          <w:b/>
        </w:rPr>
        <w:tab/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  <w:b/>
        </w:rPr>
        <w:tab/>
      </w:r>
      <w:r w:rsidRPr="001E144E">
        <w:rPr>
          <w:rStyle w:val="a3"/>
          <w:rFonts w:ascii="BalticaUzbek" w:hAnsi="BalticaUzbek"/>
        </w:rPr>
        <w:t>Олди-сотди шартнома ва битимларни квалификацияси асосларига таянган холда томонларга бо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ли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лигига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араб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уйидаги турларга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линади:</w:t>
      </w:r>
      <w:r w:rsidRPr="001E144E">
        <w:rPr>
          <w:rStyle w:val="a3"/>
          <w:rFonts w:ascii="BalticaUzbek" w:hAnsi="BalticaUzbek"/>
        </w:rPr>
        <w:tab/>
        <w:t xml:space="preserve"> бир марталик ва даврий етказиб бериш  ;</w:t>
      </w:r>
      <w:r w:rsidRPr="001E144E">
        <w:rPr>
          <w:rStyle w:val="a3"/>
          <w:rFonts w:ascii="BalticaUzbek" w:hAnsi="BalticaUzbek"/>
        </w:rPr>
        <w:tab/>
        <w:t>пулли ва товар шаклидаги (т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ла ёки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исман)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лови билан.</w:t>
      </w:r>
      <w:r w:rsidRPr="001E144E">
        <w:rPr>
          <w:rStyle w:val="a3"/>
          <w:rFonts w:ascii="BalticaUzbek" w:hAnsi="BalticaUzbek"/>
        </w:rPr>
        <w:tab/>
        <w:t xml:space="preserve"> 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</w:r>
      <w:r w:rsidRPr="001E144E">
        <w:rPr>
          <w:rStyle w:val="a3"/>
          <w:rFonts w:ascii="BalticaUzbek" w:hAnsi="BalticaUzbek"/>
          <w:b/>
        </w:rPr>
        <w:t xml:space="preserve"> Бир мартали ва даврий етказиб бериш шартномаси</w:t>
      </w:r>
      <w:r w:rsidRPr="001E144E">
        <w:rPr>
          <w:rStyle w:val="a3"/>
          <w:rFonts w:ascii="BalticaUzbek" w:hAnsi="BalticaUzbek"/>
        </w:rPr>
        <w:t xml:space="preserve"> етказиб бериш характерига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уйидаги турларга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линади: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-бир мартали ет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азиб бериш шартномаси  одатда бир мартали шартнома дейилади. Унда таклифноманинг келишуви билан келишилган ани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муддати ва у </w:t>
      </w:r>
      <w:r w:rsidRPr="001E144E">
        <w:rPr>
          <w:rStyle w:val="a3"/>
          <w:rFonts w:ascii="BalticaUzbek" w:hAnsi="BalticaUzbek"/>
        </w:rPr>
        <w:tab/>
        <w:t>ёки бу томон етказиб берадиган товарлар сони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рсатилади. Шундан с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нг уларни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 зиммасига олган мажбуриятлари ху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ий жихатдан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хтатилади.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Бундай битимлар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йича товар етказиб бериш,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рсатилган муддатларда бир ёки бир неча марта амалга оширилади.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Бир мартали келишувлар икки типда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лади: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 муддатли ет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азиб бериш (хом ашёларга);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етказиб бериш (комплект ва мураккаб жихозларга).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Бир мартали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 муддатли етказиб бериш  шартномада муддат ани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ёки тахминий белгиланади.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Бир мартали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етказиб бериш шартномалари(3-5  ва ундан 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п йилларга) тузилади ва бу асосан хал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аро савдода бутловчи жихозлар, самолётлар, кемалар билан савдо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илишда кенг тар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алган. Бутловчи жихозл</w:t>
      </w:r>
      <w:bookmarkStart w:id="0" w:name="_GoBack"/>
      <w:bookmarkEnd w:id="0"/>
      <w:r w:rsidRPr="001E144E">
        <w:rPr>
          <w:rStyle w:val="a3"/>
          <w:rFonts w:ascii="BalticaUzbek" w:hAnsi="BalticaUzbek"/>
        </w:rPr>
        <w:t xml:space="preserve">ар савдоси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уйидаги со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аларга хизмат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да ва ривожлантирмо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да: 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тисодий ривожланган мамлакатларда машинасозликни тез ривожланишига: илмий ишлар ва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ариш ихтисосланишини чу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урлашишига; жа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он бозорида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сулот ра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обатбардошлигини, ю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ори фойда олишга ва валюта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адрини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таришга олиб келади.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Бундай шартномаларни тузиш усулларига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араб бутловчи жихозлар шартномасини  мазмуни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уйидагича фар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ланади: етказиб берувчи ва буюртмачининг т</w:t>
      </w:r>
      <w:r>
        <w:rPr>
          <w:rStyle w:val="a3"/>
          <w:rFonts w:ascii="BalticaUzbek" w:hAnsi="BalticaUzbek"/>
        </w:rPr>
        <w:t>ўғ</w:t>
      </w:r>
      <w:r w:rsidRPr="001E144E">
        <w:rPr>
          <w:rStyle w:val="a3"/>
          <w:rFonts w:ascii="BalticaUzbek" w:hAnsi="BalticaUzbek"/>
        </w:rPr>
        <w:t>ридан-т</w:t>
      </w:r>
      <w:r>
        <w:rPr>
          <w:rStyle w:val="a3"/>
          <w:rFonts w:ascii="BalticaUzbek" w:hAnsi="BalticaUzbek"/>
        </w:rPr>
        <w:t>ўғ</w:t>
      </w:r>
      <w:r w:rsidRPr="001E144E">
        <w:rPr>
          <w:rStyle w:val="a3"/>
          <w:rFonts w:ascii="BalticaUzbek" w:hAnsi="BalticaUzbek"/>
        </w:rPr>
        <w:t>ри ало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аси асосида ёки таъминловчи-экспортернинг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зи импортер уюштирган ва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тказаетган савдода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атнашиши билан.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Одатда т</w:t>
      </w:r>
      <w:r>
        <w:rPr>
          <w:rStyle w:val="a3"/>
          <w:rFonts w:ascii="BalticaUzbek" w:hAnsi="BalticaUzbek"/>
        </w:rPr>
        <w:t>ўғ</w:t>
      </w:r>
      <w:r w:rsidRPr="001E144E">
        <w:rPr>
          <w:rStyle w:val="a3"/>
          <w:rFonts w:ascii="BalticaUzbek" w:hAnsi="BalticaUzbek"/>
        </w:rPr>
        <w:t>ридан-т</w:t>
      </w:r>
      <w:r>
        <w:rPr>
          <w:rStyle w:val="a3"/>
          <w:rFonts w:ascii="BalticaUzbek" w:hAnsi="BalticaUzbek"/>
        </w:rPr>
        <w:t>ўғ</w:t>
      </w:r>
      <w:r w:rsidRPr="001E144E">
        <w:rPr>
          <w:rStyle w:val="a3"/>
          <w:rFonts w:ascii="BalticaUzbek" w:hAnsi="BalticaUzbek"/>
        </w:rPr>
        <w:t>ри ало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ада ноёб жихозларга шартнома тузилади. Бунда сотувчи тари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асида монопол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арувчи етказиб берувчи-экспортер сифатида ёки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та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суслашган фирманинг бош б</w:t>
      </w:r>
      <w:r>
        <w:rPr>
          <w:rStyle w:val="a3"/>
          <w:rFonts w:ascii="BalticaUzbek" w:hAnsi="BalticaUzbek"/>
        </w:rPr>
        <w:t>ўғ</w:t>
      </w:r>
      <w:r w:rsidRPr="001E144E">
        <w:rPr>
          <w:rStyle w:val="a3"/>
          <w:rFonts w:ascii="BalticaUzbek" w:hAnsi="BalticaUzbek"/>
        </w:rPr>
        <w:t xml:space="preserve">ини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атнашади.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Бундай шартномалар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пинча саноати ривожланган фирмалар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ртасида мамлакат-импортер фирмалари ташкил этаетган объектлар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урилишига жихозлар етказиб беришда тузилади Савдо натижаларини олиб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рганда уларнинг бундай шартномаларнинг умумий белгиси шундан иборатки: аксарият шартномалар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 шартларини таклиф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илган холда тендерли шартларга й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налтирилган ва булар шартноманинг асосий ма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сади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либ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олмо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да.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</w:r>
      <w:r w:rsidRPr="001E144E">
        <w:rPr>
          <w:rStyle w:val="a3"/>
          <w:rFonts w:ascii="BalticaUzbek" w:hAnsi="BalticaUzbek"/>
          <w:b/>
        </w:rPr>
        <w:t xml:space="preserve"> Даврий етказиб бериш шартномасида</w:t>
      </w:r>
      <w:r w:rsidRPr="001E144E">
        <w:rPr>
          <w:rStyle w:val="a3"/>
          <w:rFonts w:ascii="BalticaUzbek" w:hAnsi="BalticaUzbek"/>
        </w:rPr>
        <w:t xml:space="preserve">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давр ичида ани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муддатларда 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 ва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тида товар  етказиб  бериш 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зда  тутилади. Бу давр бир йиллик ва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даврни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 ичига олиб,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ртача 5-10 йил баъзан 15-20 йилнинг ташкил этиши мумкин.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 муддатга тузилган шартномалар </w:t>
      </w:r>
      <w:r>
        <w:rPr>
          <w:rStyle w:val="a3"/>
          <w:rFonts w:ascii="BalticaUzbek" w:hAnsi="BalticaUzbek"/>
          <w:b/>
        </w:rPr>
        <w:t>қ</w:t>
      </w:r>
      <w:r w:rsidRPr="001E144E">
        <w:rPr>
          <w:rStyle w:val="a3"/>
          <w:rFonts w:ascii="BalticaUzbek" w:hAnsi="BalticaUzbek"/>
          <w:b/>
        </w:rPr>
        <w:t>ис</w:t>
      </w:r>
      <w:r>
        <w:rPr>
          <w:rStyle w:val="a3"/>
          <w:rFonts w:ascii="BalticaUzbek" w:hAnsi="BalticaUzbek"/>
          <w:b/>
        </w:rPr>
        <w:t>қ</w:t>
      </w:r>
      <w:r w:rsidRPr="001E144E">
        <w:rPr>
          <w:rStyle w:val="a3"/>
          <w:rFonts w:ascii="BalticaUzbek" w:hAnsi="BalticaUzbek"/>
          <w:b/>
        </w:rPr>
        <w:t>а муддатли шартнома</w:t>
      </w:r>
      <w:r w:rsidRPr="001E144E">
        <w:rPr>
          <w:rStyle w:val="a3"/>
          <w:rFonts w:ascii="BalticaUzbek" w:hAnsi="BalticaUzbek"/>
        </w:rPr>
        <w:t>, 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 муддатга тузилгани эса </w:t>
      </w:r>
      <w:r w:rsidRPr="001E144E">
        <w:rPr>
          <w:rStyle w:val="a3"/>
          <w:rFonts w:ascii="BalticaUzbek" w:hAnsi="BalticaUzbek"/>
          <w:b/>
        </w:rPr>
        <w:t>узо</w:t>
      </w:r>
      <w:r>
        <w:rPr>
          <w:rStyle w:val="a3"/>
          <w:rFonts w:ascii="BalticaUzbek" w:hAnsi="BalticaUzbek"/>
          <w:b/>
        </w:rPr>
        <w:t>қ</w:t>
      </w:r>
      <w:r w:rsidRPr="001E144E">
        <w:rPr>
          <w:rStyle w:val="a3"/>
          <w:rFonts w:ascii="BalticaUzbek" w:hAnsi="BalticaUzbek"/>
          <w:b/>
        </w:rPr>
        <w:t xml:space="preserve"> муддатли шартномалар</w:t>
      </w:r>
      <w:r w:rsidRPr="001E144E">
        <w:rPr>
          <w:rStyle w:val="a3"/>
          <w:rFonts w:ascii="BalticaUzbek" w:hAnsi="BalticaUzbek"/>
        </w:rPr>
        <w:t xml:space="preserve"> дейилади.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саноат хом-ашёси ва ярим тайёр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сулотлар учун тузилади. Асосан  улар нефть  ва  нефть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сулотлари, табиий газ,, руда, целюлоза,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о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оз ва бош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алар учун тузилади.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тузилиши саноат фирмалари, тез-тез таъминлашга мухтож бозор ёки завод импортерларига, хом-ашё ва ярим тайёр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сулотлар билан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 ва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тида таъминланиб туриши имконини беради,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аришни, сифатини, ассортиментини, нархни олдидан белгилаш ва бош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аришга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улайлик ту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 xml:space="preserve">диради.  Масалан, нефтни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айта ишловчи заводлар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зини бир неча йил олдин дон нефть хом-ашёси билан таъминлашни хохлайди, металлургия заводи руда ва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згармас структурали металл  билан таъминланишни, машинасозлик корхонаси керакли хажм ва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лчовдаги п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латни, т</w:t>
      </w:r>
      <w:r>
        <w:rPr>
          <w:rStyle w:val="a3"/>
          <w:rFonts w:ascii="BalticaUzbek" w:hAnsi="BalticaUzbek"/>
        </w:rPr>
        <w:t>ўқ</w:t>
      </w:r>
      <w:r w:rsidRPr="001E144E">
        <w:rPr>
          <w:rStyle w:val="a3"/>
          <w:rFonts w:ascii="BalticaUzbek" w:hAnsi="BalticaUzbek"/>
        </w:rPr>
        <w:t>имачилик корхонаси маълум узунликдаги чидамли толалар билан таъминланишини хохлайди.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Иккинчи томондан хом-ашё етиштириб берувчи корхоналар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тузиш билан фирмаларни  хомашё билан таъминлашга ва шу билан бирга фирмаларнинг бо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ли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лигини кучайтириб монополиялашга харакат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Хом-ашё бозори конъюктурасининг тез-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згариши бир томондан савдо сохасидаги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шартномаларга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ийинчиликлар ту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дирса, иккинчи томондан бозорда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сулот та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чиллигини келтириб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ариб корхоналар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ариш ва молия фаолиятларини ошира оладилар.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  <w:b/>
        </w:rPr>
        <w:t xml:space="preserve">            10.2.</w:t>
      </w:r>
      <w:r w:rsidRPr="001E144E">
        <w:rPr>
          <w:rStyle w:val="a3"/>
          <w:rFonts w:ascii="BalticaUzbek" w:hAnsi="BalticaUzbek"/>
        </w:rPr>
        <w:t xml:space="preserve"> </w:t>
      </w:r>
      <w:r w:rsidRPr="001E144E">
        <w:rPr>
          <w:rStyle w:val="a3"/>
          <w:rFonts w:ascii="BalticaUzbek" w:hAnsi="BalticaUzbek"/>
          <w:b/>
        </w:rPr>
        <w:t>Пул, товар ёки аралаш т</w:t>
      </w:r>
      <w:r>
        <w:rPr>
          <w:rStyle w:val="a3"/>
          <w:rFonts w:ascii="BalticaUzbek" w:hAnsi="BalticaUzbek"/>
          <w:b/>
        </w:rPr>
        <w:t>ў</w:t>
      </w:r>
      <w:r w:rsidRPr="001E144E">
        <w:rPr>
          <w:rStyle w:val="a3"/>
          <w:rFonts w:ascii="BalticaUzbek" w:hAnsi="BalticaUzbek"/>
          <w:b/>
        </w:rPr>
        <w:t>лови шаклидаги шартномалар</w:t>
      </w:r>
      <w:r w:rsidRPr="001E144E">
        <w:rPr>
          <w:rStyle w:val="a3"/>
          <w:rFonts w:ascii="BalticaUzbek" w:hAnsi="BalticaUzbek"/>
        </w:rPr>
        <w:t>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 xml:space="preserve">        Товарга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ланадиган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лаш турига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араб шартномалар пул шаклида еки товар шаклида 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</w:t>
      </w:r>
      <w:r w:rsidRPr="001E144E">
        <w:rPr>
          <w:rStyle w:val="a3"/>
          <w:rFonts w:ascii="BalticaUzbek" w:hAnsi="BalticaUzbek"/>
          <w:b/>
        </w:rPr>
        <w:t>Пул шаклидаги т</w:t>
      </w:r>
      <w:r>
        <w:rPr>
          <w:rStyle w:val="a3"/>
          <w:rFonts w:ascii="BalticaUzbek" w:hAnsi="BalticaUzbek"/>
          <w:b/>
        </w:rPr>
        <w:t>ў</w:t>
      </w:r>
      <w:r w:rsidRPr="001E144E">
        <w:rPr>
          <w:rStyle w:val="a3"/>
          <w:rFonts w:ascii="BalticaUzbek" w:hAnsi="BalticaUzbek"/>
          <w:b/>
        </w:rPr>
        <w:t>лов шартномасида</w:t>
      </w:r>
      <w:r w:rsidRPr="001E144E">
        <w:rPr>
          <w:rStyle w:val="a3"/>
          <w:rFonts w:ascii="BalticaUzbek" w:hAnsi="BalticaUzbek"/>
        </w:rPr>
        <w:t xml:space="preserve"> томонлар орасида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 усули ва шакли келишилади ва ани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бир валюта ор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али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 амалга ошади.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</w:t>
      </w:r>
      <w:r w:rsidRPr="001E144E">
        <w:rPr>
          <w:rStyle w:val="a3"/>
          <w:rFonts w:ascii="BalticaUzbek" w:hAnsi="BalticaUzbek"/>
          <w:b/>
        </w:rPr>
        <w:t>Товар шаклидаги т</w:t>
      </w:r>
      <w:r>
        <w:rPr>
          <w:rStyle w:val="a3"/>
          <w:rFonts w:ascii="BalticaUzbek" w:hAnsi="BalticaUzbek"/>
          <w:b/>
        </w:rPr>
        <w:t>ў</w:t>
      </w:r>
      <w:r w:rsidRPr="001E144E">
        <w:rPr>
          <w:rStyle w:val="a3"/>
          <w:rFonts w:ascii="BalticaUzbek" w:hAnsi="BalticaUzbek"/>
          <w:b/>
        </w:rPr>
        <w:t>лов шартномасида</w:t>
      </w:r>
      <w:r w:rsidRPr="001E144E">
        <w:rPr>
          <w:rStyle w:val="a3"/>
          <w:rFonts w:ascii="BalticaUzbek" w:hAnsi="BalticaUzbek"/>
        </w:rPr>
        <w:t xml:space="preserve"> олди-сотди бир ёки бир неча товарни бош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 бир товарга хорижий валютада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исобланиб амалга ошади.Бундай шартномаларга товар алмашиши ва компесацион келишувлар киради.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</w:t>
      </w:r>
      <w:r w:rsidRPr="001E144E">
        <w:rPr>
          <w:rStyle w:val="a3"/>
          <w:rFonts w:ascii="BalticaUzbek" w:hAnsi="BalticaUzbek"/>
          <w:b/>
        </w:rPr>
        <w:t>Товар алмашуви ёки бартер</w:t>
      </w:r>
      <w:r w:rsidRPr="001E144E">
        <w:rPr>
          <w:rStyle w:val="a3"/>
          <w:rFonts w:ascii="BalticaUzbek" w:hAnsi="BalticaUzbek"/>
        </w:rPr>
        <w:t xml:space="preserve"> (бартер-инглизча) келишувларида (товарлар) бир турдаги маълум ми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дор товарни бош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 турдаги маълум ми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дор товарларга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иймат жихатдан алмаштириш томонлар розилиги билан амалга оширилади.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Оддий компенсацион   келишув товар алмашувига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хшаб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заро товарлар нархи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йича келишилади ва амалга оширилади. Лекин оддий компенсацион келишувда томонлар 2 та товарни эмас балки бир неча,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плаб товрларни мослаштиради ва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заро 2 томон бир бирларининг товарларига нарх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рнатадилар. Одатда бунда томонлар бир бирларига 2 тадан р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йхат ж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натадилар: 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бир томон   -   олмо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чи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лган товарлар р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йхати, ми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дори, нархини 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рсатади.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 xml:space="preserve">         иккинчи томон    -    компесацияси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чи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лган товарлар р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йхатини 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рсатади.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Мунозаралар натижасида контрагентлар 2 та р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йхатни бир бирлари билан келишган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олда мослаштиради ва компенсацион шартномани ажралмас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исми тари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асида илова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илиб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уйилади. Товаралмашиш келишувдан фар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 шундаки компенсацион  </w:t>
      </w:r>
      <w:r w:rsidRPr="001E144E">
        <w:rPr>
          <w:rStyle w:val="a3"/>
          <w:rFonts w:ascii="BalticaUzbek" w:hAnsi="BalticaUzbek"/>
        </w:rPr>
        <w:lastRenderedPageBreak/>
        <w:t xml:space="preserve">келишувида келишув конвертирланмайдиган пулда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исобланиши мумкин,  чунки конвертация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амма ва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т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ам пулда амалга ошавермайди, шу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олда пуллик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исоб-китоб компенсацион характеридаги келишувни бузмайди.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Аралаш шаклдаги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ловли шартномалар хозирга келиб жуда кенг тар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алиб кетди.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Бундай шартномалар асосан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урилишларда ишлатилади ва корхоналар ма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садли кредитланади. Бунда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лов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исман пулда ва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исман товар шаклида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лади. Бу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олда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урилиш корхонасидан етказиб берадиган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сулот олдиндан белгиланади.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Бундай шартномалар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уйидаги номлар билан айтилмо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да: *Ма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сулотни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лаклаш*, *саноат компенсацияси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ида*, компенсацион асосдаги келишув*, *импорт ва ривожланиш келишуви*.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Бундай контрактларда 3та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келишувлар битта суммада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рсатилади (кредит фоизи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исобларисиз):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а)корхонани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уроллантириш учун техник воситалар ва хизматларга олди-сотди шартномаси;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б)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кредит т</w:t>
      </w:r>
      <w:r>
        <w:rPr>
          <w:rStyle w:val="a3"/>
          <w:rFonts w:ascii="BalticaUzbek" w:hAnsi="BalticaUzbek"/>
        </w:rPr>
        <w:t>ўғ</w:t>
      </w:r>
      <w:r w:rsidRPr="001E144E">
        <w:rPr>
          <w:rStyle w:val="a3"/>
          <w:rFonts w:ascii="BalticaUzbek" w:hAnsi="BalticaUzbek"/>
        </w:rPr>
        <w:t xml:space="preserve">рисида келишуви;                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в) хом-ашё етказиб беришга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шартномаси.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Хозирда бундай комплекс келишув янги ташкил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лган,   ривожланаётган мамалакатларга хориж инвестициясини жалб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илиш билан хом-ашё учун келишувларнинг энг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п тар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алган шакли. Бу шартнома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йича хом-ашё етказиб берувчи энг му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им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ариш жихозларни кредит шаклида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абул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илади. Бу билан хом-ашё 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арувчи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урилиш жихозлари, инженер-техник хизматларга, то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 xml:space="preserve">-кон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азиш жи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озларига эга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Style w:val="a3"/>
          <w:rFonts w:ascii="BalticaUzbek" w:hAnsi="BalticaUzbek"/>
          <w:b/>
        </w:rPr>
      </w:pPr>
      <w:r w:rsidRPr="001E144E">
        <w:rPr>
          <w:rStyle w:val="a3"/>
          <w:rFonts w:ascii="BalticaUzbek" w:hAnsi="BalticaUzbek"/>
        </w:rPr>
        <w:t xml:space="preserve">              </w:t>
      </w:r>
      <w:r w:rsidRPr="001E144E">
        <w:rPr>
          <w:rStyle w:val="a3"/>
          <w:rFonts w:ascii="BalticaUzbek" w:hAnsi="BalticaUzbek"/>
          <w:b/>
        </w:rPr>
        <w:t>10.3. Комплект жихозларга олди-сотди шартномалари.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  <w:b/>
        </w:rPr>
      </w:pP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Комплект жихозларга олди-сотди шартномалари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зининг мо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иятан мураккаблиги билан фар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ланади, шарт-шароитларнинг турли-туманлиги, сотувчи ва олувчи мажбуриятларининг нозик шаклланганлиги,  сотувчининг мажбуриятлари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плиги, жи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озлар етказиб беришдан олдин ва кейинги томонларнинг бир-бирлари билан я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ин ало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адорлиги билан фар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ланади.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Комплект жихозлар шартномаси 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амиятининг му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имлиги шундаки, бунда нафа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ат ало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алар экспортер ва импортер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ртасида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рнатилади,балки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суслашган фирмалар ва етказиб беришда иштирок этадиган воситачи корхоналар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 ало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рнатадилар. Одатда комплект жихозлар 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аришда нафа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ат ТМК нинг шуъба корхоналари иштирок этади,  балки уларга расман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йсунмайдиган турли давлатлар фирмалари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 иштирок этади. Бунда асосий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арувчи етказиб беришни </w:t>
      </w:r>
      <w:r w:rsidRPr="001E144E">
        <w:rPr>
          <w:rStyle w:val="a3"/>
          <w:rFonts w:ascii="BalticaUzbek" w:hAnsi="BalticaUzbek"/>
          <w:vanish/>
        </w:rPr>
        <w:commentReference w:id="1"/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амда комплектлашни уни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 ва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тида ва сифатли ташкил этишни сотиб олувчи олдида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 зиммасига олади, иккинчи томондан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арувчи етказиб берувчи воситачилар билан узвий ало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ада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либ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 буюртмаларини беради. 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 ва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тида бажарилишини назорат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Шундай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илиб мураккаб ва комплект жихозларни етказиб беришда иштирок этадиган барча гурух фирмалар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ртасида бутун бир ало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 тизими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рнатилади. Бу фирмалар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ртасида мукаммал коорпорацион ало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алар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рнатилади. Улар ор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али илмий изланишлар ва лойиха ишларини бошлаш мумкин. Шартномаларни амалга ошириш жараёнида экспортер ва импортер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ртасида узвий бо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ли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лик вужудга келади. Кейнги даврларда бундай ишлар саноати ривожланган давлатлар билан бир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аторда Хиндистон, Бразилия,  Аргентина, Мексика ва бош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 шу каби давлатларда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 амалга оширилмо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да.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Комплект жихозлар етказиб бериш шартнома хажмига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уйидагилар киради: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- лойиха хужжатларлари, техник хужжатлар; 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- жихозни ани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ариш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уввати, хом-ашё, ё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и сарфи ва тайёр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сулот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иши ани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рсатиши керак;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- техник хизматлар монтаж, жихозни ишга тушириш, мутахасисларни </w:t>
      </w:r>
      <w:r>
        <w:rPr>
          <w:rStyle w:val="a3"/>
          <w:rFonts w:ascii="BalticaUzbek" w:hAnsi="BalticaUzbek"/>
        </w:rPr>
        <w:t>ўқ</w:t>
      </w:r>
      <w:r w:rsidRPr="001E144E">
        <w:rPr>
          <w:rStyle w:val="a3"/>
          <w:rFonts w:ascii="BalticaUzbek" w:hAnsi="BalticaUzbek"/>
        </w:rPr>
        <w:t>итиш.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Лойихани тузиб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иш сотиб олувчи томонидан бажарилади,,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пинча бу иш техник 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тисодий шартларга  асосланади, бундан хулоса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илиш мумкинки,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лажак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сулотнинг параметрларини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ишда сотиб олувчи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лалигича ёки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исман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атнашади. Лойихани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ишда сотиб олувчи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атнашади ва лойиха илмий ишлар ва изланишларга асосланади.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Етказиб бериш таркибига технологик, ёрдамчи, назорат-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лчов ва бош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 жихозлар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 киради.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Жихозлар ва материаллар етказиб беришдан таш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ари ет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азиб бериш предметига техник хизматлардан - буюртмачига маслахат бериш учун мутахасислар юбориш, монтаж, йи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 xml:space="preserve">иш, жихозни ишга тушириш, ишчилар малакасини ошириш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 киради.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Етказиб берувчи ва буюртмачи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ртасидаги узвий ало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алар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уйидаги й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налишларда амалга оширилади: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- лойихани хамкорликда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иш  ва хал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илиш; 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- буюртмачи техник лойихани тасди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лаши;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- цех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урилишлари билан параллел холда, жихозларни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исмларга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либ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абул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илиш ва уларни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 ва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тида жойига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рнатиш ало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алари;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- етказиб берувчи томонидан мутахассисларни назорат учун юбориш билан бирга экспулататор-мутахасис ва инженер-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урувчиларни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 юбориш;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- мураккаб жихозларни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рнатилишида лойихани амалга ошириш жараёнида лойихага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згариш киритишда етказиб берувчи ва шеф-монтажчилар келишувида сотувчи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 авторлик назоратини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тказади;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-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урилиш жараёнида буюртмачи томонидан назорат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рнатишда</w:t>
      </w:r>
      <w:r w:rsidRPr="001E144E">
        <w:rPr>
          <w:rStyle w:val="a3"/>
          <w:rFonts w:ascii="BalticaUzbek" w:hAnsi="BalticaUzbek"/>
        </w:rPr>
        <w:tab/>
        <w:t>- материал, комплектлари текширишда;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- етказиб берувчи томонидан лойиха амалга оширилишда буюртмачига узлуксиз техник хизмат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рсатишида. Бунда эхтиёт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имслар билан таъминлаб ишни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хтаб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олмаслигига шароит яратилади.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Шундай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илиб комплект жихозлар олди-сотди шартномасида ет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азиб бериш таркиби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уйидаги таркибга эга: лойихани жихозлаш (техник хужжатларни тайёрлаш), жихозларни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зини етказиб бериш ва техник хизматлар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рсатиш ва монтаж ишларни олиб бориш, жихозларни жойига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рнатиш ва ишга тушириб бериш.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Мураккаб ва комплект жихозларни етказиб бериш шартномасининг тузиш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ва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т музокаралар олиб боришни талаб этади. Бундай характердаги келишувлар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 давом этадиган бир марталик шартнома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исобланади.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Комплект жихозлар шартномасида *сифат*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йича шартларда жихозларнинг параметрлари, уларни синаб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риш тартиби, жихозларга </w:t>
      </w:r>
      <w:r>
        <w:rPr>
          <w:rStyle w:val="a3"/>
          <w:rFonts w:ascii="BalticaUzbek" w:hAnsi="BalticaUzbek"/>
        </w:rPr>
        <w:t>қў</w:t>
      </w:r>
      <w:r w:rsidRPr="001E144E">
        <w:rPr>
          <w:rStyle w:val="a3"/>
          <w:rFonts w:ascii="BalticaUzbek" w:hAnsi="BalticaUzbek"/>
        </w:rPr>
        <w:t>йилган техник шартлар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рсатилади ва шу билан бирга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арувчидан воситачиларга, воситачидан  буюртмачига етказиш шартлари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рсатиб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тилади.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Шартномадаги *етказиб бериш муддати* шартида ани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ва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т белгиланади,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исман етказиб бериш муддатлари графиги томонлар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ртасида келишилади. Етказиб бериш куни деб, топшириш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абул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илиш акти ва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ти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исобланади.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Style w:val="a3"/>
          <w:rFonts w:ascii="BalticaUzbek" w:hAnsi="BalticaUzbek"/>
        </w:rPr>
        <w:t>Етказиб беришда муаммолар пайдо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лса, етказиб бериш нархида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ам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згаришлар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лади.  Комплекс шартномаларни тузишда нархларни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рнатилишнинг мураккаб методини </w:t>
      </w:r>
      <w:r>
        <w:rPr>
          <w:rStyle w:val="a3"/>
          <w:rFonts w:ascii="BalticaUzbek" w:hAnsi="BalticaUzbek"/>
        </w:rPr>
        <w:t>қў</w:t>
      </w:r>
      <w:r w:rsidRPr="001E144E">
        <w:rPr>
          <w:rStyle w:val="a3"/>
          <w:rFonts w:ascii="BalticaUzbek" w:hAnsi="BalticaUzbek"/>
        </w:rPr>
        <w:t>ллаш му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им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исобланади: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- шартнома имзоланиш ва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тида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ар бир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исман етказиб беришга ало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ида нарх белгиланади;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- шартнома шартлари бажарилгунча хомашё нархи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згарса, ишха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згарса шартномага нарх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згаришлари киритилади;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- комплект жихозларининг муомила харажатларини бахолаш 3 компонент ор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али амалга оширилади;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lastRenderedPageBreak/>
        <w:tab/>
        <w:t>- машина, жихоз ва материаллар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ариш нархи;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- инженер-маслахат хизматлари учун муомила харажатлари;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-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урилиш ишларини олиб бориш харажати.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 Ривожланган давлатлар компаниялари реал харажатлар калькуляцияси методидан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про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фойдаланади. Унда асосан жихозларнинг нархи, ва шартномада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рсатилган буюртмачига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рсатиладиган хизматлар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исобга олинади.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Бунда етказиб берувчи сотиб олувчини фа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атгина нархлар билангина эмас балки жихозлар билан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ам, етказиб беришда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атнашадиган монтажчи, техник, мутахасисликларнинг соатбай иш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 хисоби билан таништиради.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ариш жараёнида муомила харажатларининг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згариши билан нархнинг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згариши - сир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алувчи нарх деб аталади. Сир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алувчи нарх - ало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ида усуллари билан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исобланиб шартномада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рсатилиб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тилиши шарт. Сир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 xml:space="preserve">алувчи нархни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исоблашнинг энг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п тар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алган усули ЕЭК,  ООП томонидан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илиб машина жи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озларининг экспорт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илишдаги умумий шартларни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 ичига олади. 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Нархлар валюта курси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згариши билан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згариб боради.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Хозирги шароитдаларда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ловнинг мураккаб усуллари билан характерланади.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лов усуллари етказиб берилган реал товарга нисбатан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исобланишга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араб фар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ланади.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 усулларининг асосийлари: на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д, аванс, кредит катта ми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дорида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иммат ба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о жи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озларга шартнома тузилганда 3 ала усул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 ишлатилиши мумкин.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На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 пул билан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 бундай шартномаларда асосан товарни ет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азиб бериши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лакларига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араб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исмларга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линиб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ланади, ёки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лмаса товарни тайёрлигига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араб (масалан кемаларда).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Аванс таш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арисидаги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 буюртма бажарилишигача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ланади. Аванс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лови хом-ашё (товар шаклида) ёки буюртмадаги жихоз учун бутловчи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сулотлар етказиб бериш билан амалга ошади. На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т пул шаклидаги аванс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лови умумий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ийматнинг маълум фоиз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исмини (одатда 10-15фоизни) ташкил этади. Баъзан   аванс умумий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ловнинг хажмига тенг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лиши мумкин, бунда буюртмачи янги товарни тайёрлаш ва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айта ишлаш молиялаштирилишни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 зиммасига олади. (масалан, самолётнинг янги модели).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Style w:val="a3"/>
          <w:rFonts w:ascii="BalticaUzbek" w:hAnsi="BalticaUzbek"/>
          <w:b/>
        </w:rPr>
      </w:pPr>
      <w:r w:rsidRPr="001E144E">
        <w:rPr>
          <w:rStyle w:val="a3"/>
          <w:rFonts w:ascii="BalticaUzbek" w:hAnsi="BalticaUzbek"/>
        </w:rPr>
        <w:t xml:space="preserve">               </w:t>
      </w:r>
      <w:r w:rsidRPr="001E144E">
        <w:rPr>
          <w:rStyle w:val="a3"/>
          <w:rFonts w:ascii="BalticaUzbek" w:hAnsi="BalticaUzbek"/>
          <w:b/>
        </w:rPr>
        <w:t>10.4. Комплект жихозларни етказиб бериш.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Комплект жихозларни етказиб бериш ма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садли кредитлаш асосида амалга оширилади. Шартнома катта суммага тузилганда шартномани имзолашдан уни амалга оширишгунча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 талаб этилса у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олда импортчи товар етказиб беришни молиялаш учун олдиндан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исман мабла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 xml:space="preserve">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ланади. Комплект жихозларни етказиб беришнинг характерли жи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ати шундаки ет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азиб берувчи товарларни асосан кредит шаклида беради. Бу кредитлар 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 xml:space="preserve">арбий европада 20-30фоизини ташкил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илади. Умумий кредитнинг экспорти кредитлашнинг бош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 шакли  бу -  банк кредитлари. Бунда асосий 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оида имтиёзли шартлардир, энг му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ими-давлат кафолатлари берилади.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Кейинги йилларда бозорда ра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обатнинг кучайиши, ривожланаётган мамлакатлардаги истеъмол,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урилиш объектларини молиялаштириш учун энг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улайи шундаки кредитлаш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лгани учун кенгро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тар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да.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Комплект жи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озларини етказиб беришда ривожланган мамлакатларда давлат томонидан фа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атгина со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асида эмас, балки су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урта со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асида, экспортчилар кафолати, шу тизимдаги корхоналарни уюштириш со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асида </w:t>
      </w:r>
      <w:r>
        <w:rPr>
          <w:rStyle w:val="a3"/>
          <w:rFonts w:ascii="BalticaUzbek" w:hAnsi="BalticaUzbek"/>
        </w:rPr>
        <w:t>қў</w:t>
      </w:r>
      <w:r w:rsidRPr="001E144E">
        <w:rPr>
          <w:rStyle w:val="a3"/>
          <w:rFonts w:ascii="BalticaUzbek" w:hAnsi="BalticaUzbek"/>
        </w:rPr>
        <w:t>ллаб-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увватланмо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да.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Экспортчи томонидан импортёрга кредит бериш товар шакли, пул шакли билан бирга товарни етказиб бериш, комплект жи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озларни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уриб бериш шаклида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лади. Комплект жи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озлар шартномасида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уриладиган корхонада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ариладиган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сулотнинг маълум (одатда 20-40фоиз) ми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дорда экспортерга юборилиши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атъий келишилиши мумкин.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Кредит учун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 етказиб берувчи томонидан белгиланган келишув асосида буюртмачи томонидан амалга оширилади.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Хозирда кредитни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оплаш (т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лаш 10-15 йил давомида) умумий сумманинг 80 фоизини ташкил этиш кенг тар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алган. (узо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кредитларда). 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Кредитни бошлан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 xml:space="preserve">ич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оплаш умумий сумманинг 10-20 фоизини ташкил этмо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да, имтиёзли муддат даврида кредит фоизи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исобланмайди. Кейинчалик фоиз ставкалари 10-14 фоизини ташкил этмо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да.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Фирма кредитлари товар ёки пул шаклида берилади ёки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опланади, кредитни товар шаклида бериш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ловни кейинча суриш ёки жи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оз ва материаллар етказиб бериш й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ли билан амалга оширилади. Олинган кредитни товар шаклида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оплаш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сулотни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исмларга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либ юбориш ёки ю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орида айтиб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тганимиздек экспортчи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уриб берган объекти учун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лов тари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асида амалга ошириш кенг тар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алган. 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Комплект жи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озлар шартномаларда битта шартнома турли шаклдаги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исоб-китоблар амалга оширилиши мумкин: инкасса, акредитивлаш, почта ёки телеграф ор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али ж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натадилар, вексель. булардан энг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п </w:t>
      </w:r>
      <w:r>
        <w:rPr>
          <w:rStyle w:val="a3"/>
          <w:rFonts w:ascii="BalticaUzbek" w:hAnsi="BalticaUzbek"/>
        </w:rPr>
        <w:t>қў</w:t>
      </w:r>
      <w:r w:rsidRPr="001E144E">
        <w:rPr>
          <w:rStyle w:val="a3"/>
          <w:rFonts w:ascii="BalticaUzbek" w:hAnsi="BalticaUzbek"/>
        </w:rPr>
        <w:t>лланиладиган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лаш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исмлар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либ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исобланади (етказиб беришга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араб).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>Жи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озлар ва машиналар    учун шартномаларда топшириш -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абул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илишнинг 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амияти шундаки: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абул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илиш етказиб берувчининг заводида амалга оширилади, шартномада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абул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илиш тартиби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рсатилади. Унда жараёнлар,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абул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илиш муддати,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абул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илувчи инспектор мажбуриятлари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рсатилади.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Сотувчи 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оидага биноан маълум муддат мобайнида товарнинг сифати учун жавобгарликни 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 ичига олади. Бу мажбурият сотувчига </w:t>
      </w:r>
      <w:r>
        <w:rPr>
          <w:rStyle w:val="a3"/>
          <w:rFonts w:ascii="BalticaUzbek" w:hAnsi="BalticaUzbek"/>
        </w:rPr>
        <w:t>қў</w:t>
      </w:r>
      <w:r w:rsidRPr="001E144E">
        <w:rPr>
          <w:rStyle w:val="a3"/>
          <w:rFonts w:ascii="BalticaUzbek" w:hAnsi="BalticaUzbek"/>
        </w:rPr>
        <w:t xml:space="preserve">йилган *кафолат* шартида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рнатилади. Унда кафолат турлари, кафолат муддати, кафолат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йича сотувчининг мажбурияти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рсатилади. Комплект жи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озлар шартномасидаги кафолат шартлари етказиб берувчи томонидан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риб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илади ва тегишли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згартиришлар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исобланган ани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ра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амлар асосида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рсаткичлар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рнатилади. Шундан с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нг шартнома умумий суммасидан 5-10 фоиз кафолат ми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дори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ланади.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</w:p>
    <w:p w:rsidR="00B16C6F" w:rsidRPr="001E144E" w:rsidRDefault="00B16C6F" w:rsidP="00B16C6F">
      <w:pPr>
        <w:jc w:val="center"/>
        <w:rPr>
          <w:rStyle w:val="a3"/>
          <w:rFonts w:ascii="BalticaUzbek" w:hAnsi="BalticaUzbek"/>
          <w:b/>
        </w:rPr>
      </w:pPr>
      <w:r w:rsidRPr="001E144E">
        <w:rPr>
          <w:rStyle w:val="a3"/>
          <w:rFonts w:ascii="BalticaUzbek" w:hAnsi="BalticaUzbek"/>
          <w:b/>
        </w:rPr>
        <w:t>10.5. Жихозлар ва узо</w:t>
      </w:r>
      <w:r>
        <w:rPr>
          <w:rStyle w:val="a3"/>
          <w:rFonts w:ascii="BalticaUzbek" w:hAnsi="BalticaUzbek"/>
          <w:b/>
        </w:rPr>
        <w:t>қ</w:t>
      </w:r>
      <w:r w:rsidRPr="001E144E">
        <w:rPr>
          <w:rStyle w:val="a3"/>
          <w:rFonts w:ascii="BalticaUzbek" w:hAnsi="BalticaUzbek"/>
          <w:b/>
        </w:rPr>
        <w:t xml:space="preserve"> муддатли шартномаларда</w:t>
      </w:r>
    </w:p>
    <w:p w:rsidR="00B16C6F" w:rsidRPr="001E144E" w:rsidRDefault="00B16C6F" w:rsidP="00B16C6F">
      <w:pPr>
        <w:jc w:val="center"/>
        <w:rPr>
          <w:rStyle w:val="a3"/>
          <w:rFonts w:ascii="BalticaUzbek" w:hAnsi="BalticaUzbek"/>
          <w:b/>
        </w:rPr>
      </w:pPr>
      <w:r w:rsidRPr="001E144E">
        <w:rPr>
          <w:rStyle w:val="a3"/>
          <w:rFonts w:ascii="BalticaUzbek" w:hAnsi="BalticaUzbek"/>
          <w:b/>
        </w:rPr>
        <w:t>шартномаларнинг а</w:t>
      </w:r>
      <w:r>
        <w:rPr>
          <w:rStyle w:val="a3"/>
          <w:rFonts w:ascii="BalticaUzbek" w:hAnsi="BalticaUzbek"/>
          <w:b/>
        </w:rPr>
        <w:t>ҳ</w:t>
      </w:r>
      <w:r w:rsidRPr="001E144E">
        <w:rPr>
          <w:rStyle w:val="a3"/>
          <w:rFonts w:ascii="BalticaUzbek" w:hAnsi="BalticaUzbek"/>
          <w:b/>
        </w:rPr>
        <w:t>амияти.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Хозирги даврда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тижорат шартномалари катта 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амиятга эга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либ,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келишувлар билан характерланади.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Амалда жа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оннинг  турли бозорларида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шартномаларни имзолаш  бир хил 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амиятга эга эмас.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Жа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он бозорида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айта ишланмаган ё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и ва саноат хом-ашёси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про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,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айта ишланган хом-ашё камро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амиятга эга, шунга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ра жа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он экспортида фойдали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азилмалар экспорти учун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50-60 фоизини,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айта ишлаган хом-ашё экспорти учун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5-7 фоизни ташкил этади.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шартномаларда фойдали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азилмалар объекти асосий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ринни эгаллайди. Бунда: табий газ 70-80 фоиз, темир руда 60-70 фоиз, тош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мир 75 фоиз, нефть 10-15 фоизни ташкил этади. Бу объектлар савдоси умумий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шартномаларнинг 85-90 фоизини ташкил этади.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олган 10-15 фоизнинг таркибини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 со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аси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йича уран концентратлари, 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алай концентратлари,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ур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ошин ва рух рудалари, платина ва палладий, олмос, боксит, целюза ташкил этади.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80-чи йилларнинг </w:t>
      </w:r>
      <w:r>
        <w:rPr>
          <w:rStyle w:val="a3"/>
          <w:rFonts w:ascii="BalticaUzbek" w:hAnsi="BalticaUzbek"/>
        </w:rPr>
        <w:lastRenderedPageBreak/>
        <w:t>ў</w:t>
      </w:r>
      <w:r w:rsidRPr="001E144E">
        <w:rPr>
          <w:rStyle w:val="a3"/>
          <w:rFonts w:ascii="BalticaUzbek" w:hAnsi="BalticaUzbek"/>
        </w:rPr>
        <w:t>рталарида фаоллашди. Шу даврларда темир рудаси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йича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импортнинг ФРГда-70 фоиз, Англияда-50 фоиз, Японияда-95 фоизни ташкил этди.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Ме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нат та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симоти асосида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сулотнинг техник даражасини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сишида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шартномаларнинг т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плаш,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исм, йи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илиш деталларига нисбатан тузилганлари асос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да.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 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билан савдо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илиш бир мунча афзалликларга эга, биринчидан хом-ашё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сулотлари саноатда 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айта ишланган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сулотга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хшаб маънавий эскирмайди, уларнинг сифати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згармас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либ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олаверади.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згармас сифатли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сулотга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фа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атгина сотувчида эмас сотиб олувчида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ам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изи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иш уй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отади. Ундан таш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ари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шартномадаги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сулот сифатини янги технология билан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згартирса (масалан, таркибида метал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лмаган руда)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 сотиб олувчини бу унчалик ташвишлантирмайди. Иккинчидан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тижорат шартномалари ишлаб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аришни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 давомида хом-ашё билан бир меъёрда таъминлаб туради. Шу билан  хом-ашё манбаси ва корхона исти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боли ани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белгиланади. Учинчидан: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 (профессионал зона) бозори очи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бозорга нисбатан кенг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ламга, талаб тур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 xml:space="preserve">унлигига, нарх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згармаслигига эга.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муносабати ривожида контрагентларнинг роли катта. Улар ор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али хал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аро ме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нат та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симоти, махсуслашни, хорижий фирмалар х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жалик фаолиятини бирлашиши, хал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аро х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жалик 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тисодиёти тур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унлиги чу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урлашиб боради.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Корхона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амкор компания билан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муддатли, бирлашиб кетган шартнома ало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алари тизими ор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али имкон борича лойи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алаштирилган фаолиятни бозор стихияси билан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арама-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аршиликларни бартараф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илишга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аракат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илади.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шартномаларга талаб ошиб бориши фойдали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азилма конларининг пайдо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лиши ва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айта ишлашга капитал </w:t>
      </w:r>
      <w:r>
        <w:rPr>
          <w:rStyle w:val="a3"/>
          <w:rFonts w:ascii="BalticaUzbek" w:hAnsi="BalticaUzbek"/>
        </w:rPr>
        <w:t>қў</w:t>
      </w:r>
      <w:r w:rsidRPr="001E144E">
        <w:rPr>
          <w:rStyle w:val="a3"/>
          <w:rFonts w:ascii="BalticaUzbek" w:hAnsi="BalticaUzbek"/>
        </w:rPr>
        <w:t>йишни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пайишига бо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ли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.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азиб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арувчи компаниялар инвестетцияланган воситаларни белгиланган муддатларда олишга ишончли кафолатга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изи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адилар.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бу турдаги кафолатга янги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урилаётган конлар ма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сулотни сотишда эришадилар.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Хозирги даврда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шартномаларни со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алари умумий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риниши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йича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аришлар юз бермо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да. Бунга энг му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им сабаб х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жалик конъюктураси тебраниши ва даврда исти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болни ани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лаб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лмаслиги (масалан: я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ин 5-10 йил ичида тош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мир учун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ис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арди). Энг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муддатгача тузиладиган шартнома табий газ бозорида б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либ,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ртача 20 йилни ташкил этмо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да.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шартномаларда нарх шартнома имзоланадиган ва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тда бир хил,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атъий белгиланади ёки ярим, бир йилга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рнатилиб кейинчалик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айта к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рилиб чи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илаверади.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шартномаларга нарх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рнатишда жорий ва чекланган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згарувчи нархларни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атъий ва кам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згарувчи нархлар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 xml:space="preserve">рнига </w:t>
      </w:r>
      <w:r>
        <w:rPr>
          <w:rStyle w:val="a3"/>
          <w:rFonts w:ascii="BalticaUzbek" w:hAnsi="BalticaUzbek"/>
        </w:rPr>
        <w:t>қў</w:t>
      </w:r>
      <w:r w:rsidRPr="001E144E">
        <w:rPr>
          <w:rStyle w:val="a3"/>
          <w:rFonts w:ascii="BalticaUzbek" w:hAnsi="BalticaUzbek"/>
        </w:rPr>
        <w:t xml:space="preserve">ллаш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озирда кенг </w:t>
      </w:r>
      <w:r>
        <w:rPr>
          <w:rStyle w:val="a3"/>
          <w:rFonts w:ascii="BalticaUzbek" w:hAnsi="BalticaUzbek"/>
        </w:rPr>
        <w:t>қў</w:t>
      </w:r>
      <w:r w:rsidRPr="001E144E">
        <w:rPr>
          <w:rStyle w:val="a3"/>
          <w:rFonts w:ascii="BalticaUzbek" w:hAnsi="BalticaUzbek"/>
        </w:rPr>
        <w:t>лланилмо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да.</w:t>
      </w:r>
    </w:p>
    <w:p w:rsidR="00B16C6F" w:rsidRPr="001E144E" w:rsidRDefault="00B16C6F" w:rsidP="00B16C6F">
      <w:pPr>
        <w:jc w:val="both"/>
        <w:rPr>
          <w:rStyle w:val="a3"/>
          <w:rFonts w:ascii="BalticaUzbek" w:hAnsi="BalticaUzbek"/>
        </w:rPr>
      </w:pPr>
      <w:r w:rsidRPr="001E144E">
        <w:rPr>
          <w:rStyle w:val="a3"/>
          <w:rFonts w:ascii="BalticaUzbek" w:hAnsi="BalticaUzbek"/>
        </w:rPr>
        <w:tab/>
        <w:t xml:space="preserve"> </w:t>
      </w:r>
      <w:r>
        <w:rPr>
          <w:rStyle w:val="a3"/>
          <w:rFonts w:ascii="BalticaUzbek" w:hAnsi="BalticaUzbek"/>
        </w:rPr>
        <w:t>Ў</w:t>
      </w:r>
      <w:r w:rsidRPr="001E144E">
        <w:rPr>
          <w:rStyle w:val="a3"/>
          <w:rFonts w:ascii="BalticaUzbek" w:hAnsi="BalticaUzbek"/>
        </w:rPr>
        <w:t>н йиллар олдин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 тузишда хом-ашёга нисбатан нархлар 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>атъий ёки жуда кам фоизларга олиб борилар эди. Хозирга келиб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шартномаларда нархларни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 xml:space="preserve">исоб-китобни бундай усулда </w:t>
      </w:r>
      <w:r>
        <w:rPr>
          <w:rStyle w:val="a3"/>
          <w:rFonts w:ascii="BalticaUzbek" w:hAnsi="BalticaUzbek"/>
        </w:rPr>
        <w:t>ҳ</w:t>
      </w:r>
      <w:r w:rsidRPr="001E144E">
        <w:rPr>
          <w:rStyle w:val="a3"/>
          <w:rFonts w:ascii="BalticaUzbek" w:hAnsi="BalticaUzbek"/>
        </w:rPr>
        <w:t>исоблашлар узо</w:t>
      </w:r>
      <w:r>
        <w:rPr>
          <w:rStyle w:val="a3"/>
          <w:rFonts w:ascii="BalticaUzbek" w:hAnsi="BalticaUzbek"/>
        </w:rPr>
        <w:t>ғ</w:t>
      </w:r>
      <w:r w:rsidRPr="001E144E">
        <w:rPr>
          <w:rStyle w:val="a3"/>
          <w:rFonts w:ascii="BalticaUzbek" w:hAnsi="BalticaUzbek"/>
        </w:rPr>
        <w:t>и билан 2-3 йилга тузиладиган узо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 муддатли шартномаларда баъзан </w:t>
      </w:r>
      <w:r>
        <w:rPr>
          <w:rStyle w:val="a3"/>
          <w:rFonts w:ascii="BalticaUzbek" w:hAnsi="BalticaUzbek"/>
        </w:rPr>
        <w:t>қў</w:t>
      </w:r>
      <w:r w:rsidRPr="001E144E">
        <w:rPr>
          <w:rStyle w:val="a3"/>
          <w:rFonts w:ascii="BalticaUzbek" w:hAnsi="BalticaUzbek"/>
        </w:rPr>
        <w:t>лланилмо</w:t>
      </w:r>
      <w:r>
        <w:rPr>
          <w:rStyle w:val="a3"/>
          <w:rFonts w:ascii="BalticaUzbek" w:hAnsi="BalticaUzbek"/>
        </w:rPr>
        <w:t>қ</w:t>
      </w:r>
      <w:r w:rsidRPr="001E144E">
        <w:rPr>
          <w:rStyle w:val="a3"/>
          <w:rFonts w:ascii="BalticaUzbek" w:hAnsi="BalticaUzbek"/>
        </w:rPr>
        <w:t xml:space="preserve">да.           </w:t>
      </w:r>
    </w:p>
    <w:p w:rsidR="00B16C6F" w:rsidRPr="001E144E" w:rsidRDefault="00B16C6F" w:rsidP="00B16C6F">
      <w:pPr>
        <w:jc w:val="both"/>
        <w:rPr>
          <w:rFonts w:ascii="BalticaUzbek" w:hAnsi="BalticaUzbek"/>
          <w:sz w:val="28"/>
        </w:rPr>
      </w:pPr>
    </w:p>
    <w:p w:rsidR="00B16C6F" w:rsidRPr="001E144E" w:rsidRDefault="00B16C6F" w:rsidP="00B16C6F">
      <w:pPr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                            Таянч  иборалари.</w:t>
      </w:r>
    </w:p>
    <w:p w:rsidR="00B16C6F" w:rsidRPr="001E144E" w:rsidRDefault="00B16C6F" w:rsidP="00B16C6F">
      <w:pPr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</w:t>
      </w:r>
    </w:p>
    <w:p w:rsidR="00B16C6F" w:rsidRPr="001E144E" w:rsidRDefault="00B16C6F" w:rsidP="00B16C6F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Олди-сотди шартномаси. Бир марталик етказиб бериш. Даврий етказиб бериш. Пуллик шакл. Товар шакли. Товар алмашуви. Бартер. Ми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дор.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иймат. Аралаш шаклдаги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ловлар. Комплекс. Келишув. Инвестиция. Сир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алувчи нарх. </w:t>
      </w:r>
    </w:p>
    <w:p w:rsidR="00B16C6F" w:rsidRPr="001E144E" w:rsidRDefault="00B16C6F" w:rsidP="00B16C6F">
      <w:pPr>
        <w:jc w:val="both"/>
        <w:rPr>
          <w:rFonts w:ascii="BalticaUzbek" w:hAnsi="BalticaUzbek"/>
          <w:sz w:val="28"/>
        </w:rPr>
      </w:pPr>
    </w:p>
    <w:p w:rsidR="00B16C6F" w:rsidRPr="001E144E" w:rsidRDefault="00B16C6F" w:rsidP="00B16C6F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Назорат ва му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окама саволлари</w:t>
      </w:r>
    </w:p>
    <w:p w:rsidR="00B16C6F" w:rsidRPr="001E144E" w:rsidRDefault="00B16C6F" w:rsidP="00B16C6F">
      <w:pPr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1. Олди-сотди шартномалари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турларга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линади? </w:t>
      </w:r>
    </w:p>
    <w:p w:rsidR="00B16C6F" w:rsidRPr="001E144E" w:rsidRDefault="00B16C6F" w:rsidP="00B16C6F">
      <w:pPr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2.Бир марталик ва даврий етказиб беришни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мавжуд?</w:t>
      </w:r>
    </w:p>
    <w:p w:rsidR="00B16C6F" w:rsidRPr="001E144E" w:rsidRDefault="00B16C6F" w:rsidP="00B16C6F">
      <w:pPr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3.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ридан-т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 ало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озларга тузилади?</w:t>
      </w:r>
    </w:p>
    <w:p w:rsidR="00B16C6F" w:rsidRPr="001E144E" w:rsidRDefault="00B16C6F" w:rsidP="00B16C6F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4. Шартномалар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андай даврларни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 ичига олган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тузилади?</w:t>
      </w:r>
    </w:p>
    <w:p w:rsidR="00B16C6F" w:rsidRPr="001E144E" w:rsidRDefault="00B16C6F" w:rsidP="00B16C6F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5. Компенсацион келишувларни тузиш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амалга оширилади?</w:t>
      </w:r>
    </w:p>
    <w:p w:rsidR="00B16C6F" w:rsidRPr="001E144E" w:rsidRDefault="00B16C6F" w:rsidP="00B16C6F">
      <w:pPr>
        <w:jc w:val="both"/>
        <w:rPr>
          <w:rFonts w:ascii="BalticaUzbek" w:hAnsi="BalticaUzbek"/>
          <w:sz w:val="28"/>
        </w:rPr>
      </w:pPr>
    </w:p>
    <w:p w:rsidR="00B16C6F" w:rsidRPr="001E144E" w:rsidRDefault="00B16C6F" w:rsidP="00B16C6F">
      <w:pPr>
        <w:pStyle w:val="4"/>
        <w:widowControl/>
        <w:rPr>
          <w:sz w:val="28"/>
        </w:rPr>
      </w:pPr>
      <w:r w:rsidRPr="001E144E">
        <w:rPr>
          <w:sz w:val="28"/>
        </w:rPr>
        <w:t xml:space="preserve"> Асосий адабиётлар</w:t>
      </w:r>
    </w:p>
    <w:p w:rsidR="00B16C6F" w:rsidRPr="001E144E" w:rsidRDefault="00B16C6F" w:rsidP="00B16C6F">
      <w:pPr>
        <w:spacing w:before="120"/>
        <w:ind w:left="7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1. Каримов И.А. 2003 йил якунлари ва 2004 йилда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ислохотларни чу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урлаштиришнинг асосий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налишларига ба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ишланган Вазирлар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камаси мажлисидаги маърузаси.-«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збекистон овози» газетаси, 2004 йил 10 февраль, 16 сони.</w:t>
      </w:r>
    </w:p>
    <w:p w:rsidR="00B16C6F" w:rsidRPr="001E144E" w:rsidRDefault="00B16C6F" w:rsidP="00B16C6F">
      <w:pPr>
        <w:pStyle w:val="ab"/>
        <w:widowControl/>
        <w:rPr>
          <w:sz w:val="28"/>
        </w:rPr>
      </w:pPr>
      <w:r w:rsidRPr="001E144E">
        <w:rPr>
          <w:sz w:val="28"/>
        </w:rPr>
        <w:tab/>
        <w:t xml:space="preserve">2.Герчикова И.Н. "Международное коммерческое  дело". </w:t>
      </w:r>
    </w:p>
    <w:p w:rsidR="00B16C6F" w:rsidRPr="001E144E" w:rsidRDefault="00B16C6F" w:rsidP="00B16C6F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Учебник. Изд. 2-е перераб. и допол. М.: Юнити – Дана, 2001 г.</w:t>
      </w:r>
    </w:p>
    <w:p w:rsidR="00B16C6F" w:rsidRPr="001E144E" w:rsidRDefault="00B16C6F" w:rsidP="00B16C6F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>3.Улин Б. Межрегиональая и международная торговля. Пер. с англ. М.: дело, 2004г.</w:t>
      </w:r>
    </w:p>
    <w:p w:rsidR="00B16C6F" w:rsidRPr="001E144E" w:rsidRDefault="00B16C6F" w:rsidP="00B16C6F">
      <w:pPr>
        <w:jc w:val="center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>Қў</w:t>
      </w:r>
      <w:r w:rsidRPr="001E144E">
        <w:rPr>
          <w:rFonts w:ascii="BalticaUzbek" w:hAnsi="BalticaUzbek"/>
          <w:b/>
          <w:sz w:val="28"/>
        </w:rPr>
        <w:t>шимча адабиетлар.</w:t>
      </w:r>
    </w:p>
    <w:p w:rsidR="00B16C6F" w:rsidRPr="001E144E" w:rsidRDefault="00B16C6F" w:rsidP="00B16C6F">
      <w:pPr>
        <w:pStyle w:val="ab"/>
        <w:widowControl/>
        <w:rPr>
          <w:sz w:val="28"/>
        </w:rPr>
      </w:pPr>
      <w:r w:rsidRPr="001E144E">
        <w:rPr>
          <w:sz w:val="28"/>
        </w:rPr>
        <w:tab/>
        <w:t>1. В.П. Астахов.  Экспортн</w:t>
      </w:r>
      <w:r>
        <w:rPr>
          <w:sz w:val="28"/>
        </w:rPr>
        <w:t>ў</w:t>
      </w:r>
      <w:r w:rsidRPr="001E144E">
        <w:rPr>
          <w:sz w:val="28"/>
        </w:rPr>
        <w:t>е и импортн</w:t>
      </w:r>
      <w:r>
        <w:rPr>
          <w:sz w:val="28"/>
        </w:rPr>
        <w:t>ў</w:t>
      </w:r>
      <w:r w:rsidRPr="001E144E">
        <w:rPr>
          <w:sz w:val="28"/>
        </w:rPr>
        <w:t>е операции. М.: Инфра-М., 2001г.</w:t>
      </w:r>
    </w:p>
    <w:p w:rsidR="00B16C6F" w:rsidRPr="001E144E" w:rsidRDefault="00B16C6F" w:rsidP="00B16C6F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2.Данильцев А.В.. Международая торговля. Инструмент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 регулирования. Учебно-практическое пособие. Изд.2-е перераб. М.: Деловая литература, Палеотип, 2004г.</w:t>
      </w:r>
    </w:p>
    <w:p w:rsidR="00B16C6F" w:rsidRPr="001E144E" w:rsidRDefault="00B16C6F" w:rsidP="00B16C6F">
      <w:pPr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3. Дегтярёва О.И.,Полянова Т.Н.,Саркисов С.В..  Внешнеэкономическая деятельность. М.: Дело, 2004г</w:t>
      </w:r>
    </w:p>
    <w:p w:rsidR="00B16C6F" w:rsidRPr="001E144E" w:rsidRDefault="00B16C6F" w:rsidP="00B16C6F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4.Карпухина Е.А.. Международн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стратегические альянс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.М.: Дело и Сервис, 2004 г.</w:t>
      </w:r>
    </w:p>
    <w:p w:rsidR="00B16C6F" w:rsidRPr="001E144E" w:rsidRDefault="00B16C6F" w:rsidP="00B16C6F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5.Под ред. Смитиенко Б.М.. Международн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экономические отношения. Учебник. М.: Инфра-М, 2004г.</w:t>
      </w:r>
    </w:p>
    <w:p w:rsidR="00B16C6F" w:rsidRPr="001E144E" w:rsidRDefault="00B16C6F" w:rsidP="00B16C6F">
      <w:pPr>
        <w:pStyle w:val="ab"/>
        <w:widowControl/>
        <w:ind w:left="720"/>
        <w:rPr>
          <w:sz w:val="28"/>
        </w:rPr>
      </w:pPr>
      <w:r w:rsidRPr="001E144E">
        <w:rPr>
          <w:sz w:val="28"/>
        </w:rPr>
        <w:t>6.Шмель Г.Н. «Малая таможенная энциклопедия», Москва 2000г</w:t>
      </w:r>
    </w:p>
    <w:p w:rsidR="00B16C6F" w:rsidRPr="001E144E" w:rsidRDefault="00B16C6F" w:rsidP="00B16C6F">
      <w:pPr>
        <w:pStyle w:val="ab"/>
        <w:widowControl/>
        <w:ind w:left="720"/>
        <w:rPr>
          <w:sz w:val="28"/>
        </w:rPr>
      </w:pPr>
      <w:r w:rsidRPr="001E144E">
        <w:t>7.Прицип</w:t>
      </w:r>
      <w:r>
        <w:t>ў</w:t>
      </w:r>
      <w:r w:rsidRPr="001E144E">
        <w:t xml:space="preserve"> международн</w:t>
      </w:r>
      <w:r>
        <w:t>ў</w:t>
      </w:r>
      <w:r w:rsidRPr="001E144E">
        <w:t>х коммерческих договоров. М.: Международн</w:t>
      </w:r>
      <w:r>
        <w:t>ў</w:t>
      </w:r>
      <w:r w:rsidRPr="001E144E">
        <w:t>е отношения, 2003г.</w:t>
      </w:r>
    </w:p>
    <w:p w:rsidR="00B16C6F" w:rsidRPr="001E144E" w:rsidRDefault="00B16C6F" w:rsidP="00B16C6F">
      <w:pPr>
        <w:pStyle w:val="ab"/>
        <w:widowControl/>
        <w:ind w:left="720"/>
      </w:pPr>
      <w:r w:rsidRPr="001E144E">
        <w:rPr>
          <w:sz w:val="28"/>
        </w:rPr>
        <w:t>8.</w:t>
      </w:r>
      <w:r w:rsidRPr="001E144E">
        <w:t>Экспортно-импортн</w:t>
      </w:r>
      <w:r>
        <w:t>ў</w:t>
      </w:r>
      <w:r w:rsidRPr="001E144E">
        <w:t xml:space="preserve">е операции между государствами СНГ", М.: 2001 </w:t>
      </w: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16C6F" w:rsidRPr="001E144E" w:rsidRDefault="00B16C6F" w:rsidP="00B16C6F">
      <w:pPr>
        <w:jc w:val="both"/>
        <w:rPr>
          <w:rFonts w:ascii="BalticaUzbek" w:hAnsi="BalticaUzbek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ммм" w:date="2012-11-05T16:51:00Z" w:initials="м">
    <w:p w:rsidR="00B16C6F" w:rsidRDefault="00B16C6F" w:rsidP="00B16C6F">
      <w:pPr>
        <w:pStyle w:val="a4"/>
      </w:pPr>
      <w:r>
        <w:fldChar w:fldCharType="begin"/>
      </w:r>
      <w:r>
        <w:instrText>PAGE \# "'Стр: '#'</w:instrText>
      </w:r>
      <w:r>
        <w:br/>
        <w:instrText>'"</w:instrText>
      </w:r>
      <w:r>
        <w:rPr>
          <w:rStyle w:val="a3"/>
        </w:rPr>
        <w:instrText xml:space="preserve">  </w:instrText>
      </w:r>
      <w:r>
        <w:fldChar w:fldCharType="end"/>
      </w:r>
      <w:r>
        <w:rPr>
          <w:rStyle w:val="a3"/>
        </w:rPr>
        <w:annotationRef/>
      </w:r>
      <w:r>
        <w:t>да комплектлашни уни њз ваљтида ва сифатли ташкил эт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Baltic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KudrUzbek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3A59C6"/>
    <w:multiLevelType w:val="singleLevel"/>
    <w:tmpl w:val="7E760686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PANDA Baltic UZ" w:hAnsi="PANDA Baltic UZ" w:hint="default"/>
        <w:sz w:val="24"/>
      </w:rPr>
    </w:lvl>
  </w:abstractNum>
  <w:abstractNum w:abstractNumId="2">
    <w:nsid w:val="157D0A8F"/>
    <w:multiLevelType w:val="singleLevel"/>
    <w:tmpl w:val="D9784BD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PANDA Baltic UZ" w:hAnsi="PANDA Baltic UZ" w:hint="default"/>
        <w:sz w:val="24"/>
      </w:rPr>
    </w:lvl>
  </w:abstractNum>
  <w:abstractNum w:abstractNumId="3">
    <w:nsid w:val="1B3F678C"/>
    <w:multiLevelType w:val="singleLevel"/>
    <w:tmpl w:val="4614D840"/>
    <w:lvl w:ilvl="0">
      <w:start w:val="1"/>
      <w:numFmt w:val="decimal"/>
      <w:lvlText w:val="%1."/>
      <w:legacy w:legacy="1" w:legacySpace="0" w:legacyIndent="360"/>
      <w:lvlJc w:val="left"/>
      <w:pPr>
        <w:ind w:left="0" w:hanging="360"/>
      </w:pPr>
    </w:lvl>
  </w:abstractNum>
  <w:abstractNum w:abstractNumId="4">
    <w:nsid w:val="2419097D"/>
    <w:multiLevelType w:val="singleLevel"/>
    <w:tmpl w:val="418C0F72"/>
    <w:lvl w:ilvl="0">
      <w:start w:val="1"/>
      <w:numFmt w:val="upperRoman"/>
      <w:lvlText w:val="%1. "/>
      <w:legacy w:legacy="1" w:legacySpace="0" w:legacyIndent="283"/>
      <w:lvlJc w:val="left"/>
      <w:pPr>
        <w:ind w:left="850" w:hanging="283"/>
      </w:pPr>
      <w:rPr>
        <w:rFonts w:ascii="PANDA Times UZ" w:hAnsi="PANDA Times UZ" w:hint="default"/>
        <w:b w:val="0"/>
        <w:i w:val="0"/>
        <w:sz w:val="28"/>
        <w:u w:val="none"/>
      </w:rPr>
    </w:lvl>
  </w:abstractNum>
  <w:abstractNum w:abstractNumId="5">
    <w:nsid w:val="31054D12"/>
    <w:multiLevelType w:val="singleLevel"/>
    <w:tmpl w:val="BEEE6B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sz w:val="24"/>
      </w:rPr>
    </w:lvl>
  </w:abstractNum>
  <w:abstractNum w:abstractNumId="6">
    <w:nsid w:val="42615220"/>
    <w:multiLevelType w:val="singleLevel"/>
    <w:tmpl w:val="CA8E38F0"/>
    <w:lvl w:ilvl="0">
      <w:start w:val="4"/>
      <w:numFmt w:val="decimal"/>
      <w:lvlText w:val="8.%1. "/>
      <w:legacy w:legacy="1" w:legacySpace="0" w:legacyIndent="283"/>
      <w:lvlJc w:val="left"/>
      <w:pPr>
        <w:ind w:left="0" w:hanging="283"/>
      </w:pPr>
      <w:rPr>
        <w:rFonts w:ascii="PANDA Baltic UZ" w:hAnsi="PANDA Baltic UZ" w:hint="default"/>
        <w:b/>
        <w:sz w:val="24"/>
      </w:rPr>
    </w:lvl>
  </w:abstractNum>
  <w:abstractNum w:abstractNumId="7">
    <w:nsid w:val="49E528F5"/>
    <w:multiLevelType w:val="singleLevel"/>
    <w:tmpl w:val="D9784BD4"/>
    <w:lvl w:ilvl="0">
      <w:start w:val="1"/>
      <w:numFmt w:val="decimal"/>
      <w:lvlText w:val="%1) "/>
      <w:legacy w:legacy="1" w:legacySpace="0" w:legacyIndent="283"/>
      <w:lvlJc w:val="left"/>
      <w:pPr>
        <w:ind w:left="0" w:hanging="283"/>
      </w:pPr>
      <w:rPr>
        <w:rFonts w:ascii="PANDA Baltic UZ" w:hAnsi="PANDA Baltic UZ" w:hint="default"/>
        <w:sz w:val="24"/>
      </w:rPr>
    </w:lvl>
  </w:abstractNum>
  <w:abstractNum w:abstractNumId="8">
    <w:nsid w:val="50272431"/>
    <w:multiLevelType w:val="singleLevel"/>
    <w:tmpl w:val="D9784BD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PANDA Baltic UZ" w:hAnsi="PANDA Baltic UZ" w:hint="default"/>
        <w:sz w:val="24"/>
      </w:rPr>
    </w:lvl>
  </w:abstractNum>
  <w:abstractNum w:abstractNumId="9">
    <w:nsid w:val="60090FC4"/>
    <w:multiLevelType w:val="multilevel"/>
    <w:tmpl w:val="BA04C47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altic UZ" w:hAnsi="PANDA Baltic UZ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6617A2"/>
    <w:multiLevelType w:val="singleLevel"/>
    <w:tmpl w:val="BF6401A2"/>
    <w:lvl w:ilvl="0">
      <w:start w:val="1"/>
      <w:numFmt w:val="decimal"/>
      <w:lvlText w:val="8.%1. "/>
      <w:legacy w:legacy="1" w:legacySpace="0" w:legacyIndent="283"/>
      <w:lvlJc w:val="left"/>
      <w:pPr>
        <w:ind w:left="991" w:hanging="283"/>
      </w:pPr>
      <w:rPr>
        <w:rFonts w:ascii="PANDA Baltic UZ" w:hAnsi="PANDA Baltic UZ" w:hint="default"/>
        <w:sz w:val="24"/>
      </w:rPr>
    </w:lvl>
  </w:abstractNum>
  <w:abstractNum w:abstractNumId="11">
    <w:nsid w:val="6683065C"/>
    <w:multiLevelType w:val="singleLevel"/>
    <w:tmpl w:val="500C4C2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12">
    <w:nsid w:val="720048BF"/>
    <w:multiLevelType w:val="singleLevel"/>
    <w:tmpl w:val="FBE069BA"/>
    <w:lvl w:ilvl="0">
      <w:start w:val="4"/>
      <w:numFmt w:val="decimal"/>
      <w:lvlText w:val="1.%1. "/>
      <w:legacy w:legacy="1" w:legacySpace="0" w:legacyIndent="283"/>
      <w:lvlJc w:val="left"/>
      <w:pPr>
        <w:ind w:left="0" w:hanging="283"/>
      </w:pPr>
      <w:rPr>
        <w:sz w:val="24"/>
      </w:rPr>
    </w:lvl>
  </w:abstractNum>
  <w:abstractNum w:abstractNumId="13">
    <w:nsid w:val="73D177DF"/>
    <w:multiLevelType w:val="singleLevel"/>
    <w:tmpl w:val="D9F2AE00"/>
    <w:lvl w:ilvl="0">
      <w:start w:val="3"/>
      <w:numFmt w:val="decimal"/>
      <w:lvlText w:val="1.%1. "/>
      <w:legacy w:legacy="1" w:legacySpace="0" w:legacyIndent="283"/>
      <w:lvlJc w:val="left"/>
      <w:pPr>
        <w:ind w:left="0" w:hanging="283"/>
      </w:pPr>
      <w:rPr>
        <w:sz w:val="24"/>
      </w:rPr>
    </w:lvl>
  </w:abstractNum>
  <w:abstractNum w:abstractNumId="14">
    <w:nsid w:val="79A5083C"/>
    <w:multiLevelType w:val="multilevel"/>
    <w:tmpl w:val="0C768CAC"/>
    <w:lvl w:ilvl="0">
      <w:start w:val="6"/>
      <w:numFmt w:val="decimal"/>
      <w:lvlText w:val="%1."/>
      <w:lvlJc w:val="left"/>
      <w:pPr>
        <w:tabs>
          <w:tab w:val="num" w:pos="487"/>
        </w:tabs>
        <w:ind w:left="487" w:hanging="487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5"/>
        </w:tabs>
        <w:ind w:left="3555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20"/>
        </w:tabs>
        <w:ind w:left="462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85"/>
        </w:tabs>
        <w:ind w:left="5685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50"/>
        </w:tabs>
        <w:ind w:left="675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15"/>
        </w:tabs>
        <w:ind w:left="7815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3240"/>
      </w:pPr>
      <w:rPr>
        <w:rFonts w:hint="default"/>
      </w:rPr>
    </w:lvl>
  </w:abstractNum>
  <w:abstractNum w:abstractNumId="15">
    <w:nsid w:val="7AEA3F4A"/>
    <w:multiLevelType w:val="singleLevel"/>
    <w:tmpl w:val="BF6401A2"/>
    <w:lvl w:ilvl="0">
      <w:start w:val="1"/>
      <w:numFmt w:val="decimal"/>
      <w:lvlText w:val="8.%1. "/>
      <w:legacy w:legacy="1" w:legacySpace="0" w:legacyIndent="283"/>
      <w:lvlJc w:val="left"/>
      <w:pPr>
        <w:ind w:left="0" w:hanging="283"/>
      </w:pPr>
      <w:rPr>
        <w:rFonts w:ascii="PANDA Baltic UZ" w:hAnsi="PANDA Baltic UZ" w:hint="default"/>
        <w:sz w:val="24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sz w:val="24"/>
        </w:rPr>
      </w:lvl>
    </w:lvlOverride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8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4">
    <w:abstractNumId w:val="4"/>
    <w:lvlOverride w:ilvl="0">
      <w:lvl w:ilvl="0">
        <w:start w:val="2"/>
        <w:numFmt w:val="upperRoman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5">
    <w:abstractNumId w:val="13"/>
  </w:num>
  <w:num w:numId="6">
    <w:abstractNumId w:val="12"/>
  </w:num>
  <w:num w:numId="7">
    <w:abstractNumId w:val="5"/>
  </w:num>
  <w:num w:numId="8">
    <w:abstractNumId w:val="5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9">
    <w:abstractNumId w:val="5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0">
    <w:abstractNumId w:val="5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1">
    <w:abstractNumId w:val="5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2">
    <w:abstractNumId w:val="5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3">
    <w:abstractNumId w:val="5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4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615"/>
        <w:lvlJc w:val="left"/>
        <w:pPr>
          <w:ind w:left="0" w:hanging="615"/>
        </w:pPr>
      </w:lvl>
    </w:lvlOverride>
  </w:num>
  <w:num w:numId="15">
    <w:abstractNumId w:val="3"/>
  </w:num>
  <w:num w:numId="16">
    <w:abstractNumId w:val="3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17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18">
    <w:abstractNumId w:val="3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19">
    <w:abstractNumId w:val="3"/>
    <w:lvlOverride w:ilvl="0">
      <w:lvl w:ilvl="0">
        <w:start w:val="5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0">
    <w:abstractNumId w:val="3"/>
    <w:lvlOverride w:ilvl="0">
      <w:lvl w:ilvl="0">
        <w:start w:val="6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1">
    <w:abstractNumId w:val="3"/>
    <w:lvlOverride w:ilvl="0">
      <w:lvl w:ilvl="0">
        <w:start w:val="7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2">
    <w:abstractNumId w:val="3"/>
    <w:lvlOverride w:ilvl="0">
      <w:lvl w:ilvl="0">
        <w:start w:val="8"/>
        <w:numFmt w:val="decimal"/>
        <w:lvlText w:val="%1."/>
        <w:legacy w:legacy="1" w:legacySpace="0" w:legacyIndent="360"/>
        <w:lvlJc w:val="left"/>
        <w:pPr>
          <w:ind w:left="0" w:hanging="360"/>
        </w:pPr>
      </w:lvl>
    </w:lvlOverride>
  </w:num>
  <w:num w:numId="23">
    <w:abstractNumId w:val="0"/>
  </w:num>
  <w:num w:numId="24">
    <w:abstractNumId w:val="10"/>
  </w:num>
  <w:num w:numId="25">
    <w:abstractNumId w:val="10"/>
    <w:lvlOverride w:ilvl="0">
      <w:lvl w:ilvl="0">
        <w:start w:val="2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6">
    <w:abstractNumId w:val="10"/>
    <w:lvlOverride w:ilvl="0">
      <w:lvl w:ilvl="0">
        <w:start w:val="3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7">
    <w:abstractNumId w:val="10"/>
    <w:lvlOverride w:ilvl="0">
      <w:lvl w:ilvl="0">
        <w:start w:val="4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8">
    <w:abstractNumId w:val="10"/>
    <w:lvlOverride w:ilvl="0">
      <w:lvl w:ilvl="0">
        <w:start w:val="5"/>
        <w:numFmt w:val="decimal"/>
        <w:lvlText w:val="8.%1. "/>
        <w:legacy w:legacy="1" w:legacySpace="0" w:legacyIndent="283"/>
        <w:lvlJc w:val="left"/>
        <w:pPr>
          <w:ind w:left="991" w:hanging="283"/>
        </w:pPr>
        <w:rPr>
          <w:rFonts w:ascii="PANDA Baltic UZ" w:hAnsi="PANDA Baltic UZ" w:hint="default"/>
          <w:sz w:val="24"/>
        </w:rPr>
      </w:lvl>
    </w:lvlOverride>
  </w:num>
  <w:num w:numId="29">
    <w:abstractNumId w:val="15"/>
  </w:num>
  <w:num w:numId="30">
    <w:abstractNumId w:val="7"/>
  </w:num>
  <w:num w:numId="31">
    <w:abstractNumId w:val="7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0" w:hanging="283"/>
        </w:pPr>
        <w:rPr>
          <w:rFonts w:ascii="PANDA Baltic UZ" w:hAnsi="PANDA Baltic UZ" w:hint="default"/>
          <w:sz w:val="24"/>
        </w:rPr>
      </w:lvl>
    </w:lvlOverride>
  </w:num>
  <w:num w:numId="32">
    <w:abstractNumId w:val="6"/>
  </w:num>
  <w:num w:numId="33">
    <w:abstractNumId w:val="8"/>
  </w:num>
  <w:num w:numId="34">
    <w:abstractNumId w:val="8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PANDA Baltic UZ" w:hAnsi="PANDA Baltic UZ" w:hint="default"/>
          <w:sz w:val="24"/>
        </w:rPr>
      </w:lvl>
    </w:lvlOverride>
  </w:num>
  <w:num w:numId="35">
    <w:abstractNumId w:val="2"/>
  </w:num>
  <w:num w:numId="36">
    <w:abstractNumId w:val="2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PANDA Baltic UZ" w:hAnsi="PANDA Baltic UZ" w:hint="default"/>
          <w:sz w:val="24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39">
    <w:abstractNumId w:val="1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0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1">
    <w:abstractNumId w:val="1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2">
    <w:abstractNumId w:val="1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3">
    <w:abstractNumId w:val="1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4">
    <w:abstractNumId w:val="1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PANDA Baltic UZ" w:hAnsi="PANDA Baltic UZ" w:hint="default"/>
          <w:sz w:val="24"/>
        </w:rPr>
      </w:lvl>
    </w:lvlOverride>
  </w:num>
  <w:num w:numId="45">
    <w:abstractNumId w:val="14"/>
  </w:num>
  <w:num w:numId="46">
    <w:abstractNumId w:val="9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6F"/>
    <w:rsid w:val="00B16C6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C6F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16C6F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B16C6F"/>
    <w:pPr>
      <w:keepNext/>
      <w:widowControl w:val="0"/>
      <w:jc w:val="center"/>
      <w:outlineLvl w:val="1"/>
    </w:pPr>
    <w:rPr>
      <w:rFonts w:ascii="KudrUzbekD" w:hAnsi="KudrUzbekD"/>
      <w:b/>
      <w:sz w:val="24"/>
      <w:u w:val="single"/>
    </w:rPr>
  </w:style>
  <w:style w:type="paragraph" w:styleId="3">
    <w:name w:val="heading 3"/>
    <w:basedOn w:val="a"/>
    <w:next w:val="a"/>
    <w:link w:val="30"/>
    <w:qFormat/>
    <w:rsid w:val="00B16C6F"/>
    <w:pPr>
      <w:keepNext/>
      <w:widowControl w:val="0"/>
      <w:ind w:firstLine="720"/>
      <w:jc w:val="center"/>
      <w:outlineLvl w:val="2"/>
    </w:pPr>
    <w:rPr>
      <w:rFonts w:ascii="BalticaUzbek" w:hAnsi="BalticaUzbek"/>
      <w:b/>
      <w:sz w:val="24"/>
    </w:rPr>
  </w:style>
  <w:style w:type="paragraph" w:styleId="4">
    <w:name w:val="heading 4"/>
    <w:basedOn w:val="a"/>
    <w:next w:val="a"/>
    <w:link w:val="40"/>
    <w:qFormat/>
    <w:rsid w:val="00B16C6F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paragraph" w:styleId="5">
    <w:name w:val="heading 5"/>
    <w:basedOn w:val="a"/>
    <w:next w:val="a"/>
    <w:link w:val="50"/>
    <w:qFormat/>
    <w:rsid w:val="00B16C6F"/>
    <w:pPr>
      <w:keepNext/>
      <w:jc w:val="center"/>
      <w:outlineLvl w:val="4"/>
    </w:pPr>
    <w:rPr>
      <w:rFonts w:ascii="Bodo_uzb" w:hAnsi="Bodo_uzb"/>
      <w:b/>
      <w:sz w:val="28"/>
    </w:rPr>
  </w:style>
  <w:style w:type="paragraph" w:styleId="6">
    <w:name w:val="heading 6"/>
    <w:basedOn w:val="a"/>
    <w:next w:val="a"/>
    <w:link w:val="60"/>
    <w:qFormat/>
    <w:rsid w:val="00B16C6F"/>
    <w:pPr>
      <w:keepNext/>
      <w:jc w:val="center"/>
      <w:outlineLvl w:val="5"/>
    </w:pPr>
    <w:rPr>
      <w:rFonts w:ascii="Bodo_uzb" w:hAnsi="Bodo_uzb"/>
      <w:b/>
      <w:sz w:val="52"/>
    </w:rPr>
  </w:style>
  <w:style w:type="paragraph" w:styleId="7">
    <w:name w:val="heading 7"/>
    <w:basedOn w:val="a"/>
    <w:next w:val="a"/>
    <w:link w:val="70"/>
    <w:qFormat/>
    <w:rsid w:val="00B16C6F"/>
    <w:pPr>
      <w:keepNext/>
      <w:spacing w:line="360" w:lineRule="auto"/>
      <w:ind w:firstLine="567"/>
      <w:jc w:val="center"/>
      <w:outlineLvl w:val="6"/>
    </w:pPr>
    <w:rPr>
      <w:rFonts w:ascii="Bodo_uzb" w:hAnsi="Bodo_uzb"/>
      <w:b/>
      <w:sz w:val="28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16C6F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B16C6F"/>
    <w:rPr>
      <w:rFonts w:ascii="KudrUzbekD" w:eastAsia="Times New Roman" w:hAnsi="KudrUzbekD" w:cs="Times New Roman"/>
      <w:b/>
      <w:sz w:val="24"/>
      <w:szCs w:val="20"/>
      <w:u w:val="single"/>
      <w:lang w:val="ru-RU" w:eastAsia="ru-RU"/>
    </w:rPr>
  </w:style>
  <w:style w:type="character" w:customStyle="1" w:styleId="30">
    <w:name w:val="Заголовок 3 Знак"/>
    <w:basedOn w:val="a0"/>
    <w:link w:val="3"/>
    <w:rsid w:val="00B16C6F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B16C6F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B16C6F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B16C6F"/>
    <w:rPr>
      <w:rFonts w:ascii="Bodo_uzb" w:eastAsia="Times New Roman" w:hAnsi="Bodo_uzb" w:cs="Times New Roman"/>
      <w:b/>
      <w:sz w:val="52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B16C6F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styleId="a3">
    <w:name w:val="annotation reference"/>
    <w:semiHidden/>
    <w:rsid w:val="00B16C6F"/>
    <w:rPr>
      <w:sz w:val="16"/>
    </w:rPr>
  </w:style>
  <w:style w:type="paragraph" w:styleId="a4">
    <w:name w:val="annotation text"/>
    <w:basedOn w:val="a"/>
    <w:link w:val="a5"/>
    <w:semiHidden/>
    <w:rsid w:val="00B16C6F"/>
  </w:style>
  <w:style w:type="character" w:customStyle="1" w:styleId="a5">
    <w:name w:val="Текст примечания Знак"/>
    <w:basedOn w:val="a0"/>
    <w:link w:val="a4"/>
    <w:semiHidden/>
    <w:rsid w:val="00B16C6F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a6">
    <w:name w:val="Body Text Indent"/>
    <w:basedOn w:val="a"/>
    <w:link w:val="a7"/>
    <w:rsid w:val="00B16C6F"/>
    <w:pPr>
      <w:widowControl w:val="0"/>
      <w:ind w:firstLine="851"/>
      <w:jc w:val="both"/>
    </w:pPr>
    <w:rPr>
      <w:rFonts w:ascii="BalticaUzbek" w:hAnsi="BalticaUzbek"/>
      <w:sz w:val="24"/>
    </w:rPr>
  </w:style>
  <w:style w:type="character" w:customStyle="1" w:styleId="a7">
    <w:name w:val="Основной текст с отступом Знак"/>
    <w:basedOn w:val="a0"/>
    <w:link w:val="a6"/>
    <w:rsid w:val="00B16C6F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21">
    <w:name w:val="Body Text Indent 2"/>
    <w:basedOn w:val="a"/>
    <w:link w:val="22"/>
    <w:rsid w:val="00B16C6F"/>
    <w:pPr>
      <w:widowControl w:val="0"/>
      <w:ind w:firstLine="851"/>
      <w:jc w:val="center"/>
    </w:pPr>
    <w:rPr>
      <w:rFonts w:ascii="BalticaUzbek" w:hAnsi="BalticaUzbek"/>
      <w:b/>
      <w:sz w:val="24"/>
    </w:rPr>
  </w:style>
  <w:style w:type="character" w:customStyle="1" w:styleId="22">
    <w:name w:val="Основной текст с отступом 2 Знак"/>
    <w:basedOn w:val="a0"/>
    <w:link w:val="21"/>
    <w:rsid w:val="00B16C6F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8">
    <w:name w:val="Body Text"/>
    <w:basedOn w:val="a"/>
    <w:link w:val="a9"/>
    <w:rsid w:val="00B16C6F"/>
    <w:pPr>
      <w:widowControl w:val="0"/>
      <w:jc w:val="both"/>
    </w:pPr>
    <w:rPr>
      <w:rFonts w:ascii="BalticaUzbek" w:hAnsi="BalticaUzbek"/>
      <w:sz w:val="27"/>
    </w:rPr>
  </w:style>
  <w:style w:type="character" w:customStyle="1" w:styleId="a9">
    <w:name w:val="Основной текст Знак"/>
    <w:basedOn w:val="a0"/>
    <w:link w:val="a8"/>
    <w:rsid w:val="00B16C6F"/>
    <w:rPr>
      <w:rFonts w:ascii="BalticaUzbek" w:eastAsia="Times New Roman" w:hAnsi="BalticaUzbek" w:cs="Times New Roman"/>
      <w:sz w:val="27"/>
      <w:szCs w:val="20"/>
      <w:lang w:val="ru-RU" w:eastAsia="ru-RU"/>
    </w:rPr>
  </w:style>
  <w:style w:type="paragraph" w:styleId="31">
    <w:name w:val="Body Text Indent 3"/>
    <w:basedOn w:val="a"/>
    <w:link w:val="32"/>
    <w:rsid w:val="00B16C6F"/>
    <w:pPr>
      <w:widowControl w:val="0"/>
      <w:ind w:firstLine="720"/>
      <w:jc w:val="center"/>
    </w:pPr>
    <w:rPr>
      <w:rFonts w:ascii="BalticaUzbek" w:hAnsi="BalticaUzbek"/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B16C6F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a">
    <w:name w:val="caption"/>
    <w:basedOn w:val="a"/>
    <w:next w:val="a"/>
    <w:qFormat/>
    <w:rsid w:val="00B16C6F"/>
    <w:pPr>
      <w:spacing w:before="120" w:after="120"/>
    </w:pPr>
    <w:rPr>
      <w:rFonts w:ascii="Times New Roman" w:hAnsi="Times New Roman"/>
      <w:b/>
    </w:rPr>
  </w:style>
  <w:style w:type="paragraph" w:styleId="23">
    <w:name w:val="Body Text 2"/>
    <w:basedOn w:val="a"/>
    <w:link w:val="24"/>
    <w:rsid w:val="00B16C6F"/>
    <w:pPr>
      <w:widowControl w:val="0"/>
      <w:jc w:val="center"/>
    </w:pPr>
    <w:rPr>
      <w:rFonts w:ascii="KudrUzbekD" w:hAnsi="KudrUzbekD"/>
      <w:sz w:val="24"/>
    </w:rPr>
  </w:style>
  <w:style w:type="character" w:customStyle="1" w:styleId="24">
    <w:name w:val="Основной текст 2 Знак"/>
    <w:basedOn w:val="a0"/>
    <w:link w:val="23"/>
    <w:rsid w:val="00B16C6F"/>
    <w:rPr>
      <w:rFonts w:ascii="KudrUzbekD" w:eastAsia="Times New Roman" w:hAnsi="KudrUzbekD" w:cs="Times New Roman"/>
      <w:sz w:val="24"/>
      <w:szCs w:val="20"/>
      <w:lang w:val="ru-RU" w:eastAsia="ru-RU"/>
    </w:rPr>
  </w:style>
  <w:style w:type="paragraph" w:customStyle="1" w:styleId="ab">
    <w:name w:val="О"/>
    <w:basedOn w:val="a"/>
    <w:rsid w:val="00B16C6F"/>
    <w:pPr>
      <w:widowControl w:val="0"/>
      <w:jc w:val="both"/>
    </w:pPr>
    <w:rPr>
      <w:rFonts w:ascii="BalticaUzbek" w:hAnsi="BalticaUzbek"/>
      <w:sz w:val="24"/>
    </w:rPr>
  </w:style>
  <w:style w:type="paragraph" w:styleId="ac">
    <w:name w:val="endnote text"/>
    <w:basedOn w:val="a"/>
    <w:link w:val="ad"/>
    <w:semiHidden/>
    <w:rsid w:val="00B16C6F"/>
  </w:style>
  <w:style w:type="character" w:customStyle="1" w:styleId="ad">
    <w:name w:val="Текст концевой сноски Знак"/>
    <w:basedOn w:val="a0"/>
    <w:link w:val="ac"/>
    <w:semiHidden/>
    <w:rsid w:val="00B16C6F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e">
    <w:name w:val="endnote reference"/>
    <w:semiHidden/>
    <w:rsid w:val="00B16C6F"/>
    <w:rPr>
      <w:vertAlign w:val="superscript"/>
    </w:rPr>
  </w:style>
  <w:style w:type="paragraph" w:styleId="af">
    <w:name w:val="footer"/>
    <w:basedOn w:val="a"/>
    <w:link w:val="af0"/>
    <w:rsid w:val="00B16C6F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rsid w:val="00B16C6F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f1">
    <w:name w:val="page number"/>
    <w:basedOn w:val="a0"/>
    <w:rsid w:val="00B16C6F"/>
  </w:style>
  <w:style w:type="paragraph" w:styleId="af2">
    <w:name w:val="Document Map"/>
    <w:basedOn w:val="a"/>
    <w:link w:val="af3"/>
    <w:semiHidden/>
    <w:rsid w:val="00B16C6F"/>
    <w:pPr>
      <w:shd w:val="clear" w:color="auto" w:fill="000080"/>
    </w:pPr>
    <w:rPr>
      <w:rFonts w:ascii="Tahoma" w:hAnsi="Tahoma"/>
    </w:rPr>
  </w:style>
  <w:style w:type="character" w:customStyle="1" w:styleId="af3">
    <w:name w:val="Схема документа Знак"/>
    <w:basedOn w:val="a0"/>
    <w:link w:val="af2"/>
    <w:semiHidden/>
    <w:rsid w:val="00B16C6F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33">
    <w:name w:val="Body Text 3"/>
    <w:basedOn w:val="a"/>
    <w:link w:val="34"/>
    <w:rsid w:val="00B16C6F"/>
    <w:pPr>
      <w:tabs>
        <w:tab w:val="left" w:pos="0"/>
      </w:tabs>
      <w:spacing w:line="360" w:lineRule="auto"/>
      <w:jc w:val="center"/>
    </w:pPr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B16C6F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f4">
    <w:name w:val="Block Text"/>
    <w:basedOn w:val="a"/>
    <w:rsid w:val="00B16C6F"/>
    <w:pPr>
      <w:spacing w:line="360" w:lineRule="auto"/>
      <w:ind w:left="1134" w:right="141" w:hanging="1134"/>
    </w:pPr>
    <w:rPr>
      <w:rFonts w:ascii="Bodo_uzb" w:hAnsi="Bodo_uzb"/>
      <w:sz w:val="28"/>
    </w:rPr>
  </w:style>
  <w:style w:type="paragraph" w:styleId="af5">
    <w:name w:val="Balloon Text"/>
    <w:basedOn w:val="a"/>
    <w:link w:val="af6"/>
    <w:semiHidden/>
    <w:rsid w:val="00B16C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B16C6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C6F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16C6F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B16C6F"/>
    <w:pPr>
      <w:keepNext/>
      <w:widowControl w:val="0"/>
      <w:jc w:val="center"/>
      <w:outlineLvl w:val="1"/>
    </w:pPr>
    <w:rPr>
      <w:rFonts w:ascii="KudrUzbekD" w:hAnsi="KudrUzbekD"/>
      <w:b/>
      <w:sz w:val="24"/>
      <w:u w:val="single"/>
    </w:rPr>
  </w:style>
  <w:style w:type="paragraph" w:styleId="3">
    <w:name w:val="heading 3"/>
    <w:basedOn w:val="a"/>
    <w:next w:val="a"/>
    <w:link w:val="30"/>
    <w:qFormat/>
    <w:rsid w:val="00B16C6F"/>
    <w:pPr>
      <w:keepNext/>
      <w:widowControl w:val="0"/>
      <w:ind w:firstLine="720"/>
      <w:jc w:val="center"/>
      <w:outlineLvl w:val="2"/>
    </w:pPr>
    <w:rPr>
      <w:rFonts w:ascii="BalticaUzbek" w:hAnsi="BalticaUzbek"/>
      <w:b/>
      <w:sz w:val="24"/>
    </w:rPr>
  </w:style>
  <w:style w:type="paragraph" w:styleId="4">
    <w:name w:val="heading 4"/>
    <w:basedOn w:val="a"/>
    <w:next w:val="a"/>
    <w:link w:val="40"/>
    <w:qFormat/>
    <w:rsid w:val="00B16C6F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paragraph" w:styleId="5">
    <w:name w:val="heading 5"/>
    <w:basedOn w:val="a"/>
    <w:next w:val="a"/>
    <w:link w:val="50"/>
    <w:qFormat/>
    <w:rsid w:val="00B16C6F"/>
    <w:pPr>
      <w:keepNext/>
      <w:jc w:val="center"/>
      <w:outlineLvl w:val="4"/>
    </w:pPr>
    <w:rPr>
      <w:rFonts w:ascii="Bodo_uzb" w:hAnsi="Bodo_uzb"/>
      <w:b/>
      <w:sz w:val="28"/>
    </w:rPr>
  </w:style>
  <w:style w:type="paragraph" w:styleId="6">
    <w:name w:val="heading 6"/>
    <w:basedOn w:val="a"/>
    <w:next w:val="a"/>
    <w:link w:val="60"/>
    <w:qFormat/>
    <w:rsid w:val="00B16C6F"/>
    <w:pPr>
      <w:keepNext/>
      <w:jc w:val="center"/>
      <w:outlineLvl w:val="5"/>
    </w:pPr>
    <w:rPr>
      <w:rFonts w:ascii="Bodo_uzb" w:hAnsi="Bodo_uzb"/>
      <w:b/>
      <w:sz w:val="52"/>
    </w:rPr>
  </w:style>
  <w:style w:type="paragraph" w:styleId="7">
    <w:name w:val="heading 7"/>
    <w:basedOn w:val="a"/>
    <w:next w:val="a"/>
    <w:link w:val="70"/>
    <w:qFormat/>
    <w:rsid w:val="00B16C6F"/>
    <w:pPr>
      <w:keepNext/>
      <w:spacing w:line="360" w:lineRule="auto"/>
      <w:ind w:firstLine="567"/>
      <w:jc w:val="center"/>
      <w:outlineLvl w:val="6"/>
    </w:pPr>
    <w:rPr>
      <w:rFonts w:ascii="Bodo_uzb" w:hAnsi="Bodo_uzb"/>
      <w:b/>
      <w:sz w:val="28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16C6F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B16C6F"/>
    <w:rPr>
      <w:rFonts w:ascii="KudrUzbekD" w:eastAsia="Times New Roman" w:hAnsi="KudrUzbekD" w:cs="Times New Roman"/>
      <w:b/>
      <w:sz w:val="24"/>
      <w:szCs w:val="20"/>
      <w:u w:val="single"/>
      <w:lang w:val="ru-RU" w:eastAsia="ru-RU"/>
    </w:rPr>
  </w:style>
  <w:style w:type="character" w:customStyle="1" w:styleId="30">
    <w:name w:val="Заголовок 3 Знак"/>
    <w:basedOn w:val="a0"/>
    <w:link w:val="3"/>
    <w:rsid w:val="00B16C6F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B16C6F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B16C6F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B16C6F"/>
    <w:rPr>
      <w:rFonts w:ascii="Bodo_uzb" w:eastAsia="Times New Roman" w:hAnsi="Bodo_uzb" w:cs="Times New Roman"/>
      <w:b/>
      <w:sz w:val="52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B16C6F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styleId="a3">
    <w:name w:val="annotation reference"/>
    <w:semiHidden/>
    <w:rsid w:val="00B16C6F"/>
    <w:rPr>
      <w:sz w:val="16"/>
    </w:rPr>
  </w:style>
  <w:style w:type="paragraph" w:styleId="a4">
    <w:name w:val="annotation text"/>
    <w:basedOn w:val="a"/>
    <w:link w:val="a5"/>
    <w:semiHidden/>
    <w:rsid w:val="00B16C6F"/>
  </w:style>
  <w:style w:type="character" w:customStyle="1" w:styleId="a5">
    <w:name w:val="Текст примечания Знак"/>
    <w:basedOn w:val="a0"/>
    <w:link w:val="a4"/>
    <w:semiHidden/>
    <w:rsid w:val="00B16C6F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a6">
    <w:name w:val="Body Text Indent"/>
    <w:basedOn w:val="a"/>
    <w:link w:val="a7"/>
    <w:rsid w:val="00B16C6F"/>
    <w:pPr>
      <w:widowControl w:val="0"/>
      <w:ind w:firstLine="851"/>
      <w:jc w:val="both"/>
    </w:pPr>
    <w:rPr>
      <w:rFonts w:ascii="BalticaUzbek" w:hAnsi="BalticaUzbek"/>
      <w:sz w:val="24"/>
    </w:rPr>
  </w:style>
  <w:style w:type="character" w:customStyle="1" w:styleId="a7">
    <w:name w:val="Основной текст с отступом Знак"/>
    <w:basedOn w:val="a0"/>
    <w:link w:val="a6"/>
    <w:rsid w:val="00B16C6F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21">
    <w:name w:val="Body Text Indent 2"/>
    <w:basedOn w:val="a"/>
    <w:link w:val="22"/>
    <w:rsid w:val="00B16C6F"/>
    <w:pPr>
      <w:widowControl w:val="0"/>
      <w:ind w:firstLine="851"/>
      <w:jc w:val="center"/>
    </w:pPr>
    <w:rPr>
      <w:rFonts w:ascii="BalticaUzbek" w:hAnsi="BalticaUzbek"/>
      <w:b/>
      <w:sz w:val="24"/>
    </w:rPr>
  </w:style>
  <w:style w:type="character" w:customStyle="1" w:styleId="22">
    <w:name w:val="Основной текст с отступом 2 Знак"/>
    <w:basedOn w:val="a0"/>
    <w:link w:val="21"/>
    <w:rsid w:val="00B16C6F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8">
    <w:name w:val="Body Text"/>
    <w:basedOn w:val="a"/>
    <w:link w:val="a9"/>
    <w:rsid w:val="00B16C6F"/>
    <w:pPr>
      <w:widowControl w:val="0"/>
      <w:jc w:val="both"/>
    </w:pPr>
    <w:rPr>
      <w:rFonts w:ascii="BalticaUzbek" w:hAnsi="BalticaUzbek"/>
      <w:sz w:val="27"/>
    </w:rPr>
  </w:style>
  <w:style w:type="character" w:customStyle="1" w:styleId="a9">
    <w:name w:val="Основной текст Знак"/>
    <w:basedOn w:val="a0"/>
    <w:link w:val="a8"/>
    <w:rsid w:val="00B16C6F"/>
    <w:rPr>
      <w:rFonts w:ascii="BalticaUzbek" w:eastAsia="Times New Roman" w:hAnsi="BalticaUzbek" w:cs="Times New Roman"/>
      <w:sz w:val="27"/>
      <w:szCs w:val="20"/>
      <w:lang w:val="ru-RU" w:eastAsia="ru-RU"/>
    </w:rPr>
  </w:style>
  <w:style w:type="paragraph" w:styleId="31">
    <w:name w:val="Body Text Indent 3"/>
    <w:basedOn w:val="a"/>
    <w:link w:val="32"/>
    <w:rsid w:val="00B16C6F"/>
    <w:pPr>
      <w:widowControl w:val="0"/>
      <w:ind w:firstLine="720"/>
      <w:jc w:val="center"/>
    </w:pPr>
    <w:rPr>
      <w:rFonts w:ascii="BalticaUzbek" w:hAnsi="BalticaUzbek"/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B16C6F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styleId="aa">
    <w:name w:val="caption"/>
    <w:basedOn w:val="a"/>
    <w:next w:val="a"/>
    <w:qFormat/>
    <w:rsid w:val="00B16C6F"/>
    <w:pPr>
      <w:spacing w:before="120" w:after="120"/>
    </w:pPr>
    <w:rPr>
      <w:rFonts w:ascii="Times New Roman" w:hAnsi="Times New Roman"/>
      <w:b/>
    </w:rPr>
  </w:style>
  <w:style w:type="paragraph" w:styleId="23">
    <w:name w:val="Body Text 2"/>
    <w:basedOn w:val="a"/>
    <w:link w:val="24"/>
    <w:rsid w:val="00B16C6F"/>
    <w:pPr>
      <w:widowControl w:val="0"/>
      <w:jc w:val="center"/>
    </w:pPr>
    <w:rPr>
      <w:rFonts w:ascii="KudrUzbekD" w:hAnsi="KudrUzbekD"/>
      <w:sz w:val="24"/>
    </w:rPr>
  </w:style>
  <w:style w:type="character" w:customStyle="1" w:styleId="24">
    <w:name w:val="Основной текст 2 Знак"/>
    <w:basedOn w:val="a0"/>
    <w:link w:val="23"/>
    <w:rsid w:val="00B16C6F"/>
    <w:rPr>
      <w:rFonts w:ascii="KudrUzbekD" w:eastAsia="Times New Roman" w:hAnsi="KudrUzbekD" w:cs="Times New Roman"/>
      <w:sz w:val="24"/>
      <w:szCs w:val="20"/>
      <w:lang w:val="ru-RU" w:eastAsia="ru-RU"/>
    </w:rPr>
  </w:style>
  <w:style w:type="paragraph" w:customStyle="1" w:styleId="ab">
    <w:name w:val="О"/>
    <w:basedOn w:val="a"/>
    <w:rsid w:val="00B16C6F"/>
    <w:pPr>
      <w:widowControl w:val="0"/>
      <w:jc w:val="both"/>
    </w:pPr>
    <w:rPr>
      <w:rFonts w:ascii="BalticaUzbek" w:hAnsi="BalticaUzbek"/>
      <w:sz w:val="24"/>
    </w:rPr>
  </w:style>
  <w:style w:type="paragraph" w:styleId="ac">
    <w:name w:val="endnote text"/>
    <w:basedOn w:val="a"/>
    <w:link w:val="ad"/>
    <w:semiHidden/>
    <w:rsid w:val="00B16C6F"/>
  </w:style>
  <w:style w:type="character" w:customStyle="1" w:styleId="ad">
    <w:name w:val="Текст концевой сноски Знак"/>
    <w:basedOn w:val="a0"/>
    <w:link w:val="ac"/>
    <w:semiHidden/>
    <w:rsid w:val="00B16C6F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e">
    <w:name w:val="endnote reference"/>
    <w:semiHidden/>
    <w:rsid w:val="00B16C6F"/>
    <w:rPr>
      <w:vertAlign w:val="superscript"/>
    </w:rPr>
  </w:style>
  <w:style w:type="paragraph" w:styleId="af">
    <w:name w:val="footer"/>
    <w:basedOn w:val="a"/>
    <w:link w:val="af0"/>
    <w:rsid w:val="00B16C6F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rsid w:val="00B16C6F"/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character" w:styleId="af1">
    <w:name w:val="page number"/>
    <w:basedOn w:val="a0"/>
    <w:rsid w:val="00B16C6F"/>
  </w:style>
  <w:style w:type="paragraph" w:styleId="af2">
    <w:name w:val="Document Map"/>
    <w:basedOn w:val="a"/>
    <w:link w:val="af3"/>
    <w:semiHidden/>
    <w:rsid w:val="00B16C6F"/>
    <w:pPr>
      <w:shd w:val="clear" w:color="auto" w:fill="000080"/>
    </w:pPr>
    <w:rPr>
      <w:rFonts w:ascii="Tahoma" w:hAnsi="Tahoma"/>
    </w:rPr>
  </w:style>
  <w:style w:type="character" w:customStyle="1" w:styleId="af3">
    <w:name w:val="Схема документа Знак"/>
    <w:basedOn w:val="a0"/>
    <w:link w:val="af2"/>
    <w:semiHidden/>
    <w:rsid w:val="00B16C6F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33">
    <w:name w:val="Body Text 3"/>
    <w:basedOn w:val="a"/>
    <w:link w:val="34"/>
    <w:rsid w:val="00B16C6F"/>
    <w:pPr>
      <w:tabs>
        <w:tab w:val="left" w:pos="0"/>
      </w:tabs>
      <w:spacing w:line="360" w:lineRule="auto"/>
      <w:jc w:val="center"/>
    </w:pPr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B16C6F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f4">
    <w:name w:val="Block Text"/>
    <w:basedOn w:val="a"/>
    <w:rsid w:val="00B16C6F"/>
    <w:pPr>
      <w:spacing w:line="360" w:lineRule="auto"/>
      <w:ind w:left="1134" w:right="141" w:hanging="1134"/>
    </w:pPr>
    <w:rPr>
      <w:rFonts w:ascii="Bodo_uzb" w:hAnsi="Bodo_uzb"/>
      <w:sz w:val="28"/>
    </w:rPr>
  </w:style>
  <w:style w:type="paragraph" w:styleId="af5">
    <w:name w:val="Balloon Text"/>
    <w:basedOn w:val="a"/>
    <w:link w:val="af6"/>
    <w:semiHidden/>
    <w:rsid w:val="00B16C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B16C6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3490</Words>
  <Characters>19896</Characters>
  <Application>Microsoft Office Word</Application>
  <DocSecurity>0</DocSecurity>
  <Lines>165</Lines>
  <Paragraphs>46</Paragraphs>
  <ScaleCrop>false</ScaleCrop>
  <Company>Home</Company>
  <LinksUpToDate>false</LinksUpToDate>
  <CharactersWithSpaces>23340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2012-11-05T11:51:00Z</dcterms:created>
  <dcterms:modified xsi:type="dcterms:W3CDTF">2012-11-05T11:52:00Z</dcterms:modified>
</cp:coreProperties>
</file>